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sectPr>
          <w:pgSz w:h="15840" w:w="12240" w:orient="portrait"/>
          <w:pgMar w:bottom="863.9999999999999" w:top="863.9999999999999" w:left="863.9999999999999" w:right="863.9999999999999" w:header="720" w:footer="720"/>
          <w:pgNumType w:start="1"/>
        </w:sectPr>
      </w:pPr>
      <w:bookmarkStart w:colFirst="0" w:colLast="0" w:name="_q9xkkqozqq93" w:id="0"/>
      <w:bookmarkEnd w:id="0"/>
      <w:r w:rsidDel="00000000" w:rsidR="00000000" w:rsidRPr="00000000">
        <w:rPr>
          <w:rFonts w:ascii="Calibri" w:cs="Calibri" w:eastAsia="Calibri" w:hAnsi="Calibri"/>
          <w:b w:val="1"/>
          <w:bCs w:val="1"/>
          <w:i w:val="0"/>
          <w:iCs w:val="0"/>
          <w:smallCaps w:val="0"/>
          <w:strike w:val="0"/>
          <w:color w:val="2c9444"/>
          <w:sz w:val="40"/>
          <w:szCs w:val="40"/>
          <w:u w:val="none"/>
          <w:shd w:fill="auto" w:val="clear"/>
          <w:vertAlign w:val="baseline"/>
          <w:rtl w:val="0"/>
        </w:rPr>
        <w:t xml:space="preserve">PPIE Toolkit</w:t>
      </w:r>
      <w:r w:rsidDel="00000000" w:rsidR="00000000" w:rsidRPr="00000000">
        <w:rPr>
          <w:rtl w:val="0"/>
        </w:rPr>
      </w:r>
    </w:p>
    <w:p w:rsidR="00000000" w:rsidDel="00000000" w:rsidP="00000000" w:rsidRDefault="00000000" w:rsidRPr="00000000" w14:paraId="00000002">
      <w:pPr>
        <w:pStyle w:val="Title"/>
        <w:rPr>
          <w:color w:val="073763"/>
          <w:sz w:val="20"/>
          <w:szCs w:val="20"/>
        </w:rPr>
      </w:pPr>
      <w:bookmarkStart w:colFirst="0" w:colLast="0" w:name="_x4y11jg3wdet" w:id="1"/>
      <w:bookmarkEnd w:id="1"/>
      <w:r w:rsidDel="00000000" w:rsidR="00000000" w:rsidRPr="00000000">
        <w:rPr>
          <w:color w:val="073763"/>
          <w:sz w:val="20"/>
          <w:szCs w:val="20"/>
        </w:rPr>
        <w:drawing>
          <wp:inline distB="0" distT="0" distL="0" distR="0">
            <wp:extent cx="2014538" cy="2014538"/>
            <wp:effectExtent b="0" l="0" r="0" t="0"/>
            <wp:docPr id="1" name="image1.png"/>
            <a:graphic>
              <a:graphicData uri="http://schemas.openxmlformats.org/drawingml/2006/picture">
                <pic:pic>
                  <pic:nvPicPr>
                    <pic:cNvPr id="0" name="image1.png"/>
                    <pic:cNvPicPr preferRelativeResize="0"/>
                  </pic:nvPicPr>
                  <pic:blipFill>
                    <a:blip r:embed="rId6"/>
                    <a:srcRect b="12548" l="15147" r="15391" t="11931"/>
                    <a:stretch>
                      <a:fillRect/>
                    </a:stretch>
                  </pic:blipFill>
                  <pic:spPr>
                    <a:xfrm>
                      <a:off x="0" y="0"/>
                      <a:ext cx="2014538" cy="2014538"/>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pStyle w:val="Heading1"/>
        <w:widowControl w:val="0"/>
        <w:spacing w:after="0" w:line="240" w:lineRule="auto"/>
        <w:rPr/>
      </w:pPr>
      <w:bookmarkStart w:colFirst="0" w:colLast="0" w:name="_4ek1k88mo32o" w:id="2"/>
      <w:bookmarkEnd w:id="2"/>
      <w:r w:rsidDel="00000000" w:rsidR="00000000" w:rsidRPr="00000000">
        <w:rPr>
          <w:rtl w:val="0"/>
        </w:rPr>
        <w:t xml:space="preserve">Appendix O: Request Form &amp; Application Information</w:t>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pStyle w:val="Heading2"/>
        <w:spacing w:line="259" w:lineRule="auto"/>
        <w:rPr/>
      </w:pPr>
      <w:bookmarkStart w:colFirst="0" w:colLast="0" w:name="_yhjk90fj6559" w:id="3"/>
      <w:bookmarkEnd w:id="3"/>
      <w:r w:rsidDel="00000000" w:rsidR="00000000" w:rsidRPr="00000000">
        <w:rPr>
          <w:rtl w:val="0"/>
        </w:rPr>
        <w:t xml:space="preserve">Introduction</w:t>
      </w:r>
    </w:p>
    <w:p w:rsidR="00000000" w:rsidDel="00000000" w:rsidP="00000000" w:rsidRDefault="00000000" w:rsidRPr="00000000" w14:paraId="00000006">
      <w:pPr>
        <w:rPr/>
      </w:pPr>
      <w:r w:rsidDel="00000000" w:rsidR="00000000" w:rsidRPr="00000000">
        <w:rPr>
          <w:rtl w:val="0"/>
        </w:rPr>
        <w:t xml:space="preserve">Patient and Public Involvement and Engagement (PPIE) is crucial in enhancing the overall quality and relevance of health research. Incorporating the unique perspectives of patients and the public not only aligns with ethical principles but also improves study design, conduct and outcomes. This document aims to guide investigators in identifying opportunities for effective PPIE within their research.</w:t>
      </w:r>
    </w:p>
    <w:p w:rsidR="00000000" w:rsidDel="00000000" w:rsidP="00000000" w:rsidRDefault="00000000" w:rsidRPr="00000000" w14:paraId="00000007">
      <w:pPr>
        <w:spacing w:after="160" w:line="259" w:lineRule="auto"/>
        <w:rPr>
          <w:sz w:val="2"/>
          <w:szCs w:val="2"/>
        </w:rPr>
      </w:pPr>
      <w:r w:rsidDel="00000000" w:rsidR="00000000" w:rsidRPr="00000000">
        <w:rPr>
          <w:rtl w:val="0"/>
        </w:rPr>
      </w:r>
    </w:p>
    <w:p w:rsidR="00000000" w:rsidDel="00000000" w:rsidP="00000000" w:rsidRDefault="00000000" w:rsidRPr="00000000" w14:paraId="00000008">
      <w:pPr>
        <w:pStyle w:val="Heading2"/>
        <w:spacing w:line="259" w:lineRule="auto"/>
        <w:rPr/>
      </w:pPr>
      <w:bookmarkStart w:colFirst="0" w:colLast="0" w:name="_o4kfbdhporm0" w:id="4"/>
      <w:bookmarkEnd w:id="4"/>
      <w:r w:rsidDel="00000000" w:rsidR="00000000" w:rsidRPr="00000000">
        <w:rPr>
          <w:rtl w:val="0"/>
        </w:rPr>
        <w:t xml:space="preserve">Benefits of PPIE</w:t>
      </w:r>
    </w:p>
    <w:p w:rsidR="00000000" w:rsidDel="00000000" w:rsidP="00000000" w:rsidRDefault="00000000" w:rsidRPr="00000000" w14:paraId="00000009">
      <w:pPr>
        <w:spacing w:line="259" w:lineRule="auto"/>
        <w:rPr>
          <w:b w:val="1"/>
          <w:bCs w:val="1"/>
          <w:color w:val="0b9344"/>
          <w:sz w:val="2"/>
          <w:szCs w:val="2"/>
        </w:rPr>
      </w:pPr>
      <w:r w:rsidDel="00000000" w:rsidR="00000000" w:rsidRPr="00000000">
        <w:rPr>
          <w:rtl w:val="0"/>
        </w:rPr>
      </w:r>
    </w:p>
    <w:p w:rsidR="00000000" w:rsidDel="00000000" w:rsidP="00000000" w:rsidRDefault="00000000" w:rsidRPr="00000000" w14:paraId="0000000A">
      <w:pPr>
        <w:spacing w:after="80" w:line="259.20000000000005" w:lineRule="auto"/>
        <w:ind w:left="270"/>
        <w:rPr/>
      </w:pPr>
      <w:r w:rsidDel="00000000" w:rsidR="00000000" w:rsidRPr="00000000">
        <w:rPr>
          <w:sz w:val="24"/>
          <w:szCs w:val="24"/>
          <w:rtl w:val="0"/>
        </w:rPr>
        <w:t xml:space="preserve">1.</w:t>
      </w:r>
      <w:r w:rsidDel="00000000" w:rsidR="00000000" w:rsidRPr="00000000">
        <w:rPr>
          <w:sz w:val="26"/>
          <w:szCs w:val="26"/>
          <w:rtl w:val="0"/>
        </w:rPr>
        <w:t xml:space="preserve"> </w:t>
      </w:r>
      <w:r w:rsidDel="00000000" w:rsidR="00000000" w:rsidRPr="00000000">
        <w:rPr>
          <w:sz w:val="24"/>
          <w:szCs w:val="24"/>
          <w:rtl w:val="0"/>
        </w:rPr>
        <w:t xml:space="preserve">Enhanced Research Quality</w:t>
        <w:br w:type="textWrapping"/>
      </w:r>
      <w:r w:rsidDel="00000000" w:rsidR="00000000" w:rsidRPr="00000000">
        <w:rPr>
          <w:rtl w:val="0"/>
        </w:rPr>
        <w:t xml:space="preserve">Patients and the public offer valuable insights into what matters most to them, which can be used to improve the relevance and acceptability of research. Patient insights into the feasibility of a study assist in ensuring successful and efficient research conduct. </w:t>
      </w:r>
    </w:p>
    <w:p w:rsidR="00000000" w:rsidDel="00000000" w:rsidP="00000000" w:rsidRDefault="00000000" w:rsidRPr="00000000" w14:paraId="0000000B">
      <w:pPr>
        <w:spacing w:after="80" w:line="259.20000000000005" w:lineRule="auto"/>
        <w:ind w:left="270"/>
        <w:rPr>
          <w:sz w:val="2"/>
          <w:szCs w:val="2"/>
        </w:rPr>
      </w:pPr>
      <w:r w:rsidDel="00000000" w:rsidR="00000000" w:rsidRPr="00000000">
        <w:rPr>
          <w:rtl w:val="0"/>
        </w:rPr>
      </w:r>
    </w:p>
    <w:p w:rsidR="00000000" w:rsidDel="00000000" w:rsidP="00000000" w:rsidRDefault="00000000" w:rsidRPr="00000000" w14:paraId="0000000C">
      <w:pPr>
        <w:spacing w:after="80" w:line="259.20000000000005" w:lineRule="auto"/>
        <w:ind w:left="270"/>
        <w:rPr/>
      </w:pPr>
      <w:r w:rsidDel="00000000" w:rsidR="00000000" w:rsidRPr="00000000">
        <w:rPr>
          <w:sz w:val="24"/>
          <w:szCs w:val="24"/>
          <w:rtl w:val="0"/>
        </w:rPr>
        <w:t xml:space="preserve">2. Improved Recruitment and Retention</w:t>
        <w:br w:type="textWrapping"/>
      </w:r>
      <w:r w:rsidDel="00000000" w:rsidR="00000000" w:rsidRPr="00000000">
        <w:rPr>
          <w:rtl w:val="0"/>
        </w:rPr>
        <w:t xml:space="preserve">Patients and the public are best placed to identify the most appropriate and successful strategies to recruit participants and keep them motivated to remain in a study. This can be achieved by ensuring the information provided to the participants is accessible and comprehensible.</w:t>
      </w:r>
    </w:p>
    <w:p w:rsidR="00000000" w:rsidDel="00000000" w:rsidP="00000000" w:rsidRDefault="00000000" w:rsidRPr="00000000" w14:paraId="0000000D">
      <w:pPr>
        <w:spacing w:after="80" w:line="259.20000000000005" w:lineRule="auto"/>
        <w:ind w:left="270"/>
        <w:rPr>
          <w:sz w:val="2"/>
          <w:szCs w:val="2"/>
        </w:rPr>
      </w:pPr>
      <w:r w:rsidDel="00000000" w:rsidR="00000000" w:rsidRPr="00000000">
        <w:rPr>
          <w:rtl w:val="0"/>
        </w:rPr>
      </w:r>
    </w:p>
    <w:p w:rsidR="00000000" w:rsidDel="00000000" w:rsidP="00000000" w:rsidRDefault="00000000" w:rsidRPr="00000000" w14:paraId="0000000E">
      <w:pPr>
        <w:spacing w:after="80" w:line="259.20000000000005" w:lineRule="auto"/>
        <w:ind w:left="270"/>
        <w:rPr/>
      </w:pPr>
      <w:r w:rsidDel="00000000" w:rsidR="00000000" w:rsidRPr="00000000">
        <w:rPr>
          <w:sz w:val="24"/>
          <w:szCs w:val="24"/>
          <w:rtl w:val="0"/>
        </w:rPr>
        <w:t xml:space="preserve">3. Ethical Conduct of Health Research</w:t>
        <w:br w:type="textWrapping"/>
      </w:r>
      <w:r w:rsidDel="00000000" w:rsidR="00000000" w:rsidRPr="00000000">
        <w:rPr>
          <w:rtl w:val="0"/>
        </w:rPr>
        <w:t xml:space="preserve">Involving patients and the public aligns with the ethical principle of "nothing about us without us" and helps ensure adherence to ethical standards. Patient input also helps with gaining ethical approvals.</w:t>
      </w:r>
    </w:p>
    <w:p w:rsidR="00000000" w:rsidDel="00000000" w:rsidP="00000000" w:rsidRDefault="00000000" w:rsidRPr="00000000" w14:paraId="0000000F">
      <w:pPr>
        <w:spacing w:after="80" w:line="259.20000000000005" w:lineRule="auto"/>
        <w:ind w:left="270"/>
        <w:rPr>
          <w:sz w:val="2"/>
          <w:szCs w:val="2"/>
        </w:rPr>
      </w:pPr>
      <w:r w:rsidDel="00000000" w:rsidR="00000000" w:rsidRPr="00000000">
        <w:rPr>
          <w:rtl w:val="0"/>
        </w:rPr>
      </w:r>
    </w:p>
    <w:p w:rsidR="00000000" w:rsidDel="00000000" w:rsidP="00000000" w:rsidRDefault="00000000" w:rsidRPr="00000000" w14:paraId="00000010">
      <w:pPr>
        <w:spacing w:after="80" w:line="259.20000000000005" w:lineRule="auto"/>
        <w:ind w:left="270"/>
        <w:rPr/>
      </w:pPr>
      <w:r w:rsidDel="00000000" w:rsidR="00000000" w:rsidRPr="00000000">
        <w:rPr>
          <w:sz w:val="24"/>
          <w:szCs w:val="24"/>
          <w:rtl w:val="0"/>
        </w:rPr>
        <w:t xml:space="preserve">4. Increased Awareness &amp; Impact</w:t>
        <w:br w:type="textWrapping"/>
      </w:r>
      <w:r w:rsidDel="00000000" w:rsidR="00000000" w:rsidRPr="00000000">
        <w:rPr>
          <w:rtl w:val="0"/>
        </w:rPr>
        <w:t xml:space="preserve">Engaging with patients and the public raises awareness of the research and results, which assists with acceptability, recruitment and implementation of results after the conclusion of the study. Effective engagement also provides a mechanism for participant feedback during and after the study.</w:t>
      </w:r>
    </w:p>
    <w:p w:rsidR="00000000" w:rsidDel="00000000" w:rsidP="00000000" w:rsidRDefault="00000000" w:rsidRPr="00000000" w14:paraId="00000011">
      <w:pPr>
        <w:spacing w:after="80" w:line="259.20000000000005" w:lineRule="auto"/>
        <w:ind w:left="270"/>
        <w:rPr>
          <w:sz w:val="2"/>
          <w:szCs w:val="2"/>
        </w:rPr>
      </w:pPr>
      <w:r w:rsidDel="00000000" w:rsidR="00000000" w:rsidRPr="00000000">
        <w:rPr>
          <w:rtl w:val="0"/>
        </w:rPr>
      </w:r>
    </w:p>
    <w:p w:rsidR="00000000" w:rsidDel="00000000" w:rsidP="00000000" w:rsidRDefault="00000000" w:rsidRPr="00000000" w14:paraId="00000012">
      <w:pPr>
        <w:spacing w:after="80" w:line="259.20000000000005" w:lineRule="auto"/>
        <w:ind w:left="270"/>
        <w:rPr/>
      </w:pPr>
      <w:r w:rsidDel="00000000" w:rsidR="00000000" w:rsidRPr="00000000">
        <w:rPr>
          <w:sz w:val="24"/>
          <w:szCs w:val="24"/>
          <w:rtl w:val="0"/>
        </w:rPr>
        <w:t xml:space="preserve">5. Success with Funding Applications</w:t>
        <w:br w:type="textWrapping"/>
      </w:r>
      <w:r w:rsidDel="00000000" w:rsidR="00000000" w:rsidRPr="00000000">
        <w:rPr>
          <w:rtl w:val="0"/>
        </w:rPr>
        <w:t xml:space="preserve">Funding agencies are increasingly requiring the involvement of patients and the public in study design and conduct due to the multiple benefits of PPIE on study quality and efficiency. Studies that incorporate the patient voice in design are more likely to succeed in gaining funding.</w:t>
      </w:r>
    </w:p>
    <w:p w:rsidR="00000000" w:rsidDel="00000000" w:rsidP="00000000" w:rsidRDefault="00000000" w:rsidRPr="00000000" w14:paraId="00000013">
      <w:pPr>
        <w:spacing w:after="80" w:line="259.20000000000005" w:lineRule="auto"/>
        <w:ind w:left="270"/>
        <w:rPr/>
      </w:pPr>
      <w:r w:rsidDel="00000000" w:rsidR="00000000" w:rsidRPr="00000000">
        <w:rPr>
          <w:rtl w:val="0"/>
        </w:rPr>
      </w:r>
    </w:p>
    <w:p w:rsidR="00000000" w:rsidDel="00000000" w:rsidP="00000000" w:rsidRDefault="00000000" w:rsidRPr="00000000" w14:paraId="00000014">
      <w:pPr>
        <w:pStyle w:val="Heading2"/>
        <w:spacing w:after="160" w:line="259" w:lineRule="auto"/>
        <w:rPr/>
      </w:pPr>
      <w:bookmarkStart w:colFirst="0" w:colLast="0" w:name="_qcvn6g1o4c2x" w:id="5"/>
      <w:bookmarkEnd w:id="5"/>
      <w:r w:rsidDel="00000000" w:rsidR="00000000" w:rsidRPr="00000000">
        <w:rPr>
          <w:rtl w:val="0"/>
        </w:rPr>
        <w:t xml:space="preserve">Support offered by the PPIE group</w:t>
      </w:r>
    </w:p>
    <w:p w:rsidR="00000000" w:rsidDel="00000000" w:rsidP="00000000" w:rsidRDefault="00000000" w:rsidRPr="00000000" w14:paraId="00000015">
      <w:pPr>
        <w:rPr/>
      </w:pPr>
      <w:r w:rsidDel="00000000" w:rsidR="00000000" w:rsidRPr="00000000">
        <w:rPr>
          <w:rtl w:val="0"/>
        </w:rPr>
        <w:t xml:space="preserve">Our PPIE group at the [</w:t>
      </w:r>
      <w:r w:rsidDel="00000000" w:rsidR="00000000" w:rsidRPr="00000000">
        <w:rPr>
          <w:highlight w:val="yellow"/>
          <w:rtl w:val="0"/>
        </w:rPr>
        <w:t xml:space="preserve">your site or affiliation</w:t>
      </w:r>
      <w:r w:rsidDel="00000000" w:rsidR="00000000" w:rsidRPr="00000000">
        <w:rPr>
          <w:rtl w:val="0"/>
        </w:rPr>
        <w:t xml:space="preserve">] is able to support all aspects of study design, conduct and dissemination, and welcomes requests from all. Our recommendation is to involve the PPIE group as early as possible in order to maximize benefits.</w:t>
      </w:r>
    </w:p>
    <w:p w:rsidR="00000000" w:rsidDel="00000000" w:rsidP="00000000" w:rsidRDefault="00000000" w:rsidRPr="00000000" w14:paraId="00000016">
      <w:pPr>
        <w:rPr>
          <w:sz w:val="14"/>
          <w:szCs w:val="14"/>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t xml:space="preserve">The PPIE group can:</w:t>
      </w:r>
    </w:p>
    <w:p w:rsidR="00000000" w:rsidDel="00000000" w:rsidP="00000000" w:rsidRDefault="00000000" w:rsidRPr="00000000" w14:paraId="00000018">
      <w:pPr>
        <w:rPr>
          <w:sz w:val="8"/>
          <w:szCs w:val="8"/>
        </w:rPr>
      </w:pPr>
      <w:r w:rsidDel="00000000" w:rsidR="00000000" w:rsidRPr="00000000">
        <w:rPr>
          <w:rtl w:val="0"/>
        </w:rPr>
      </w:r>
    </w:p>
    <w:p w:rsidR="00000000" w:rsidDel="00000000" w:rsidP="00000000" w:rsidRDefault="00000000" w:rsidRPr="00000000" w14:paraId="00000019">
      <w:pPr>
        <w:numPr>
          <w:ilvl w:val="0"/>
          <w:numId w:val="1"/>
        </w:numPr>
        <w:ind w:left="720" w:hanging="360"/>
      </w:pPr>
      <w:r w:rsidDel="00000000" w:rsidR="00000000" w:rsidRPr="00000000">
        <w:rPr>
          <w:rtl w:val="0"/>
        </w:rPr>
        <w:t xml:space="preserve">Advise on research priorities to help identify the most relevant health topics, populations &amp; interventions to study from the perspectives of patients and the public.</w:t>
      </w:r>
    </w:p>
    <w:p w:rsidR="00000000" w:rsidDel="00000000" w:rsidP="00000000" w:rsidRDefault="00000000" w:rsidRPr="00000000" w14:paraId="0000001A">
      <w:pPr>
        <w:numPr>
          <w:ilvl w:val="0"/>
          <w:numId w:val="1"/>
        </w:numPr>
        <w:ind w:left="720" w:hanging="360"/>
      </w:pPr>
      <w:r w:rsidDel="00000000" w:rsidR="00000000" w:rsidRPr="00000000">
        <w:rPr>
          <w:rtl w:val="0"/>
        </w:rPr>
        <w:t xml:space="preserve">Advise on the design of study protocols to help improve study design by making it more feasible, acceptable and relevant to the patients and the public. This can include advice on participant selection, intervention protocols and outcome measures.</w:t>
      </w:r>
    </w:p>
    <w:p w:rsidR="00000000" w:rsidDel="00000000" w:rsidP="00000000" w:rsidRDefault="00000000" w:rsidRPr="00000000" w14:paraId="0000001B">
      <w:pPr>
        <w:spacing w:line="259" w:lineRule="auto"/>
        <w:rPr>
          <w:i w:val="1"/>
          <w:iCs w:val="1"/>
          <w:sz w:val="10"/>
          <w:szCs w:val="10"/>
        </w:rPr>
      </w:pPr>
      <w:r w:rsidDel="00000000" w:rsidR="00000000" w:rsidRPr="00000000">
        <w:rPr>
          <w:rtl w:val="0"/>
        </w:rPr>
      </w:r>
    </w:p>
    <w:p w:rsidR="00000000" w:rsidDel="00000000" w:rsidP="00000000" w:rsidRDefault="00000000" w:rsidRPr="00000000" w14:paraId="0000001C">
      <w:pPr>
        <w:numPr>
          <w:ilvl w:val="0"/>
          <w:numId w:val="1"/>
        </w:numPr>
        <w:ind w:left="720" w:hanging="360"/>
      </w:pPr>
      <w:r w:rsidDel="00000000" w:rsidR="00000000" w:rsidRPr="00000000">
        <w:rPr>
          <w:rtl w:val="0"/>
        </w:rPr>
        <w:t xml:space="preserve">Contribute to the ethical review of studies to ensure that the proposed research is acceptable to patients and the public prior to formal institutional ethics review. </w:t>
      </w:r>
    </w:p>
    <w:p w:rsidR="00000000" w:rsidDel="00000000" w:rsidP="00000000" w:rsidRDefault="00000000" w:rsidRPr="00000000" w14:paraId="0000001D">
      <w:pPr>
        <w:numPr>
          <w:ilvl w:val="0"/>
          <w:numId w:val="1"/>
        </w:numPr>
        <w:ind w:left="720" w:hanging="360"/>
      </w:pPr>
      <w:r w:rsidDel="00000000" w:rsidR="00000000" w:rsidRPr="00000000">
        <w:rPr>
          <w:rtl w:val="0"/>
        </w:rPr>
        <w:t xml:space="preserve">Safeguard patient and participant rights to ensure no harm is done during research. </w:t>
      </w:r>
    </w:p>
    <w:p w:rsidR="00000000" w:rsidDel="00000000" w:rsidP="00000000" w:rsidRDefault="00000000" w:rsidRPr="00000000" w14:paraId="0000001E">
      <w:pPr>
        <w:numPr>
          <w:ilvl w:val="0"/>
          <w:numId w:val="1"/>
        </w:numPr>
        <w:ind w:left="720" w:hanging="360"/>
      </w:pPr>
      <w:r w:rsidDel="00000000" w:rsidR="00000000" w:rsidRPr="00000000">
        <w:rPr>
          <w:rtl w:val="0"/>
        </w:rPr>
        <w:t xml:space="preserve">Support the development of study materials such as participant information sheets, informed consent forms and recruitment leaflets, posters and social media content.</w:t>
      </w:r>
    </w:p>
    <w:p w:rsidR="00000000" w:rsidDel="00000000" w:rsidP="00000000" w:rsidRDefault="00000000" w:rsidRPr="00000000" w14:paraId="0000001F">
      <w:pPr>
        <w:numPr>
          <w:ilvl w:val="0"/>
          <w:numId w:val="1"/>
        </w:numPr>
        <w:ind w:left="720" w:hanging="360"/>
      </w:pPr>
      <w:r w:rsidDel="00000000" w:rsidR="00000000" w:rsidRPr="00000000">
        <w:rPr>
          <w:rtl w:val="0"/>
        </w:rPr>
        <w:t xml:space="preserve">Support the conduct and implementation of studies by improving the recruitment strategy, informed consent processes, administration of interventions, data collection and follow-up.</w:t>
      </w:r>
    </w:p>
    <w:p w:rsidR="00000000" w:rsidDel="00000000" w:rsidP="00000000" w:rsidRDefault="00000000" w:rsidRPr="00000000" w14:paraId="00000020">
      <w:pPr>
        <w:numPr>
          <w:ilvl w:val="0"/>
          <w:numId w:val="1"/>
        </w:numPr>
        <w:ind w:left="720" w:hanging="360"/>
      </w:pPr>
      <w:r w:rsidDel="00000000" w:rsidR="00000000" w:rsidRPr="00000000">
        <w:rPr>
          <w:rtl w:val="0"/>
        </w:rPr>
        <w:t xml:space="preserve">Participate in data analysis to ensure the patient perspective is incorporated in the interpretation of the results of the study.</w:t>
      </w:r>
    </w:p>
    <w:p w:rsidR="00000000" w:rsidDel="00000000" w:rsidP="00000000" w:rsidRDefault="00000000" w:rsidRPr="00000000" w14:paraId="00000021">
      <w:pPr>
        <w:numPr>
          <w:ilvl w:val="0"/>
          <w:numId w:val="1"/>
        </w:numPr>
        <w:ind w:left="720" w:hanging="360"/>
      </w:pPr>
      <w:r w:rsidDel="00000000" w:rsidR="00000000" w:rsidRPr="00000000">
        <w:rPr>
          <w:rtl w:val="0"/>
        </w:rPr>
        <w:t xml:space="preserve">Support the dissemination of results to the public by providing advice and feedback on dissemination strategies and materials (e.g. posters, infographics, video, articles, presentations, workshops, public events, social media content).</w:t>
        <w:br w:type="textWrapping"/>
      </w:r>
      <w:r w:rsidDel="00000000" w:rsidR="00000000" w:rsidRPr="00000000">
        <w:rPr>
          <w:rtl w:val="0"/>
        </w:rPr>
      </w:r>
    </w:p>
    <w:p w:rsidR="00000000" w:rsidDel="00000000" w:rsidP="00000000" w:rsidRDefault="00000000" w:rsidRPr="00000000" w14:paraId="00000022">
      <w:pPr>
        <w:rPr/>
      </w:pPr>
      <w:r w:rsidDel="00000000" w:rsidR="00000000" w:rsidRPr="00000000">
        <w:rPr>
          <w:rtl w:val="0"/>
        </w:rPr>
        <w:t xml:space="preserve">Please note that this list is not exhaustive and that our group is willing to provide the patient and public voice and support to any aspect of health research.</w:t>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rPr>
          <w:b w:val="1"/>
          <w:bCs w:val="1"/>
          <w:color w:val="0b9344"/>
          <w:sz w:val="30"/>
          <w:szCs w:val="3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25">
      <w:pPr>
        <w:pStyle w:val="Heading2"/>
        <w:spacing w:after="160" w:line="259" w:lineRule="auto"/>
        <w:rPr>
          <w:sz w:val="28"/>
          <w:szCs w:val="28"/>
        </w:rPr>
      </w:pPr>
      <w:bookmarkStart w:colFirst="0" w:colLast="0" w:name="_55ucwzsok3kg" w:id="6"/>
      <w:bookmarkEnd w:id="6"/>
      <w:r w:rsidDel="00000000" w:rsidR="00000000" w:rsidRPr="00000000">
        <w:rPr>
          <w:sz w:val="28"/>
          <w:szCs w:val="28"/>
          <w:rtl w:val="0"/>
        </w:rPr>
        <w:t xml:space="preserve">Request for Input from the PPIE Group</w:t>
      </w:r>
    </w:p>
    <w:p w:rsidR="00000000" w:rsidDel="00000000" w:rsidP="00000000" w:rsidRDefault="00000000" w:rsidRPr="00000000" w14:paraId="00000026">
      <w:pPr>
        <w:spacing w:after="200" w:lineRule="auto"/>
        <w:rPr/>
      </w:pPr>
      <w:r w:rsidDel="00000000" w:rsidR="00000000" w:rsidRPr="00000000">
        <w:rPr>
          <w:rtl w:val="0"/>
        </w:rPr>
        <w:t xml:space="preserve">Complete all sections of the form below and submit it electronically via email to [</w:t>
      </w:r>
      <w:r w:rsidDel="00000000" w:rsidR="00000000" w:rsidRPr="00000000">
        <w:rPr>
          <w:highlight w:val="yellow"/>
          <w:rtl w:val="0"/>
        </w:rPr>
        <w:t xml:space="preserve">email address</w:t>
      </w:r>
      <w:r w:rsidDel="00000000" w:rsidR="00000000" w:rsidRPr="00000000">
        <w:rPr>
          <w:rtl w:val="0"/>
        </w:rPr>
        <w:t xml:space="preserve">] to request input from our PPIE group. The form will be pre-screened for quality and completeness by coordinators.</w:t>
      </w:r>
    </w:p>
    <w:p w:rsidR="00000000" w:rsidDel="00000000" w:rsidP="00000000" w:rsidRDefault="00000000" w:rsidRPr="00000000" w14:paraId="00000027">
      <w:pPr>
        <w:spacing w:after="200" w:lineRule="auto"/>
        <w:rPr/>
      </w:pPr>
      <w:r w:rsidDel="00000000" w:rsidR="00000000" w:rsidRPr="00000000">
        <w:rPr>
          <w:rtl w:val="0"/>
        </w:rPr>
        <w:t xml:space="preserve">Following submission, the PPIE group will review the submission within two weeks and ask for further details as necessary. If the PPIE group thinks they can offer support (decided by a majority vote), a member of the research team will be invited to attend the next in-person PPIE group meeting to discuss the study and request. Further steps will be mutually agreed.</w:t>
      </w:r>
    </w:p>
    <w:p w:rsidR="00000000" w:rsidDel="00000000" w:rsidP="00000000" w:rsidRDefault="00000000" w:rsidRPr="00000000" w14:paraId="00000028">
      <w:pPr>
        <w:spacing w:after="200" w:lineRule="auto"/>
        <w:rPr/>
      </w:pPr>
      <w:r w:rsidDel="00000000" w:rsidR="00000000" w:rsidRPr="00000000">
        <w:rPr>
          <w:rtl w:val="0"/>
        </w:rPr>
        <w:t xml:space="preserve">In the unlikely event that the PPIE group is unable to offer support, this will be confirmed in writing with a reason to the person who made the request. If applicable, the PPIE group will provide written suggestions for the study or an invitation to resubmit with suggested changes.</w:t>
      </w:r>
    </w:p>
    <w:p w:rsidR="00000000" w:rsidDel="00000000" w:rsidP="00000000" w:rsidRDefault="00000000" w:rsidRPr="00000000" w14:paraId="00000029">
      <w:pPr>
        <w:spacing w:after="200" w:lineRule="auto"/>
        <w:rPr/>
      </w:pPr>
      <w:r w:rsidDel="00000000" w:rsidR="00000000" w:rsidRPr="00000000">
        <w:rPr>
          <w:rtl w:val="0"/>
        </w:rPr>
        <w:t xml:space="preserve">​​The advice and support provided by our PPIE group is independent and made based on the principles and values guiding our group.</w:t>
      </w:r>
    </w:p>
    <w:p w:rsidR="00000000" w:rsidDel="00000000" w:rsidP="00000000" w:rsidRDefault="00000000" w:rsidRPr="00000000" w14:paraId="0000002A">
      <w:pPr>
        <w:spacing w:after="200" w:lineRule="auto"/>
        <w:rPr/>
      </w:pPr>
      <w:r w:rsidDel="00000000" w:rsidR="00000000" w:rsidRPr="00000000">
        <w:rPr>
          <w:rtl w:val="0"/>
        </w:rPr>
        <w:t xml:space="preserve">Please do not hesitate to contact us at [</w:t>
      </w:r>
      <w:r w:rsidDel="00000000" w:rsidR="00000000" w:rsidRPr="00000000">
        <w:rPr>
          <w:highlight w:val="yellow"/>
          <w:rtl w:val="0"/>
        </w:rPr>
        <w:t xml:space="preserve">email address</w:t>
      </w:r>
      <w:r w:rsidDel="00000000" w:rsidR="00000000" w:rsidRPr="00000000">
        <w:rPr>
          <w:rtl w:val="0"/>
        </w:rPr>
        <w:t xml:space="preserve">] or via phone [</w:t>
      </w:r>
      <w:r w:rsidDel="00000000" w:rsidR="00000000" w:rsidRPr="00000000">
        <w:rPr>
          <w:highlight w:val="yellow"/>
          <w:rtl w:val="0"/>
        </w:rPr>
        <w:t xml:space="preserve">phone number</w:t>
      </w:r>
      <w:r w:rsidDel="00000000" w:rsidR="00000000" w:rsidRPr="00000000">
        <w:rPr>
          <w:rtl w:val="0"/>
        </w:rPr>
        <w:t xml:space="preserve">] if you have any feedback or questions about the process of requesting input from our PPIE group. All details provided to the PPIE group will remain confidential and will not be shared outside of the PPIE group.</w:t>
        <w:br w:type="textWrapping"/>
      </w:r>
    </w:p>
    <w:p w:rsidR="00000000" w:rsidDel="00000000" w:rsidP="00000000" w:rsidRDefault="00000000" w:rsidRPr="00000000" w14:paraId="0000002B">
      <w:pPr>
        <w:spacing w:after="200" w:lineRule="auto"/>
        <w:jc w:val="center"/>
        <w:rPr>
          <w:i w:val="1"/>
          <w:iCs w:val="1"/>
        </w:rPr>
      </w:pPr>
      <w:r w:rsidDel="00000000" w:rsidR="00000000" w:rsidRPr="00000000">
        <w:rPr>
          <w:i w:val="1"/>
          <w:iCs w:val="1"/>
          <w:rtl w:val="0"/>
        </w:rPr>
        <w:t xml:space="preserve">We look forward to receiving your request and collaborating on high-quality patient-centered research together!</w:t>
      </w:r>
    </w:p>
    <w:p w:rsidR="00000000" w:rsidDel="00000000" w:rsidP="00000000" w:rsidRDefault="00000000" w:rsidRPr="00000000" w14:paraId="0000002C">
      <w:pPr>
        <w:spacing w:after="200" w:lineRule="auto"/>
        <w:jc w:val="center"/>
        <w:rPr>
          <w:i w:val="1"/>
          <w:iCs w:val="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2D">
      <w:pPr>
        <w:spacing w:after="200" w:lineRule="auto"/>
        <w:jc w:val="center"/>
        <w:rPr>
          <w:i w:val="1"/>
          <w:iCs w:val="1"/>
        </w:rPr>
      </w:pPr>
      <w:r w:rsidDel="00000000" w:rsidR="00000000" w:rsidRPr="00000000">
        <w:rPr>
          <w:rtl w:val="0"/>
        </w:rPr>
      </w:r>
    </w:p>
    <w:p w:rsidR="00000000" w:rsidDel="00000000" w:rsidP="00000000" w:rsidRDefault="00000000" w:rsidRPr="00000000" w14:paraId="0000002E">
      <w:pPr>
        <w:pStyle w:val="Heading2"/>
        <w:widowControl w:val="0"/>
        <w:spacing w:after="120" w:line="240" w:lineRule="auto"/>
        <w:ind w:right="-120"/>
        <w:jc w:val="center"/>
        <w:rPr>
          <w:sz w:val="32"/>
          <w:szCs w:val="32"/>
        </w:rPr>
      </w:pPr>
      <w:bookmarkStart w:colFirst="0" w:colLast="0" w:name="_3mpcm2xdg7nt" w:id="7"/>
      <w:bookmarkEnd w:id="7"/>
      <w:r w:rsidDel="00000000" w:rsidR="00000000" w:rsidRPr="00000000">
        <w:rPr>
          <w:sz w:val="32"/>
          <w:szCs w:val="32"/>
          <w:rtl w:val="0"/>
        </w:rPr>
        <w:t xml:space="preserve">Request Form: PPIE Input in Research</w:t>
      </w:r>
    </w:p>
    <w:p w:rsidR="00000000" w:rsidDel="00000000" w:rsidP="00000000" w:rsidRDefault="00000000" w:rsidRPr="00000000" w14:paraId="0000002F">
      <w:pPr>
        <w:spacing w:line="259" w:lineRule="auto"/>
        <w:rPr>
          <w:sz w:val="24"/>
          <w:szCs w:val="24"/>
        </w:rPr>
      </w:pPr>
      <w:r w:rsidDel="00000000" w:rsidR="00000000" w:rsidRPr="00000000">
        <w:rPr>
          <w:rtl w:val="0"/>
        </w:rPr>
      </w:r>
    </w:p>
    <w:p w:rsidR="00000000" w:rsidDel="00000000" w:rsidP="00000000" w:rsidRDefault="00000000" w:rsidRPr="00000000" w14:paraId="00000030">
      <w:pPr>
        <w:pStyle w:val="Heading3"/>
        <w:spacing w:line="259" w:lineRule="auto"/>
        <w:rPr>
          <w:sz w:val="28"/>
          <w:szCs w:val="28"/>
        </w:rPr>
      </w:pPr>
      <w:bookmarkStart w:colFirst="0" w:colLast="0" w:name="_95yehvqm9czj" w:id="8"/>
      <w:bookmarkEnd w:id="8"/>
      <w:r w:rsidDel="00000000" w:rsidR="00000000" w:rsidRPr="00000000">
        <w:rPr>
          <w:sz w:val="28"/>
          <w:szCs w:val="28"/>
          <w:rtl w:val="0"/>
        </w:rPr>
        <w:t xml:space="preserve">Study Information</w:t>
      </w:r>
    </w:p>
    <w:p w:rsidR="00000000" w:rsidDel="00000000" w:rsidP="00000000" w:rsidRDefault="00000000" w:rsidRPr="00000000" w14:paraId="00000031">
      <w:pPr>
        <w:spacing w:line="259" w:lineRule="auto"/>
        <w:jc w:val="left"/>
        <w:rPr>
          <w:sz w:val="10"/>
          <w:szCs w:val="10"/>
        </w:rPr>
      </w:pPr>
      <w:r w:rsidDel="00000000" w:rsidR="00000000" w:rsidRPr="00000000">
        <w:rPr>
          <w:rtl w:val="0"/>
        </w:rPr>
      </w:r>
    </w:p>
    <w:tbl>
      <w:tblPr>
        <w:tblStyle w:val="Table1"/>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tcBorders>
              <w:top w:color="000000" w:space="0" w:sz="0" w:val="nil"/>
              <w:left w:color="000000" w:space="0" w:sz="0" w:val="nil"/>
              <w:right w:color="000000" w:space="0" w:sz="0" w:val="nil"/>
            </w:tcBorders>
          </w:tcPr>
          <w:p w:rsidR="00000000" w:rsidDel="00000000" w:rsidP="00000000" w:rsidRDefault="00000000" w:rsidRPr="00000000" w14:paraId="00000032">
            <w:pPr>
              <w:widowControl w:val="0"/>
              <w:spacing w:line="240" w:lineRule="auto"/>
              <w:ind w:left="-90" w:firstLine="0"/>
              <w:jc w:val="left"/>
              <w:rPr>
                <w:sz w:val="24"/>
                <w:szCs w:val="24"/>
              </w:rPr>
            </w:pPr>
            <w:r w:rsidDel="00000000" w:rsidR="00000000" w:rsidRPr="00000000">
              <w:rPr>
                <w:sz w:val="24"/>
                <w:szCs w:val="24"/>
                <w:rtl w:val="0"/>
              </w:rPr>
              <w:t xml:space="preserve">Study Title</w:t>
            </w:r>
          </w:p>
        </w:tc>
      </w:tr>
      <w:tr>
        <w:trPr>
          <w:cantSplit w:val="0"/>
          <w:tblHeader w:val="0"/>
        </w:trPr>
        <w:tc>
          <w:tcPr/>
          <w:p w:rsidR="00000000" w:rsidDel="00000000" w:rsidP="00000000" w:rsidRDefault="00000000" w:rsidRPr="00000000" w14:paraId="00000033">
            <w:pPr>
              <w:widowControl w:val="0"/>
              <w:spacing w:line="240" w:lineRule="auto"/>
              <w:jc w:val="left"/>
              <w:rPr>
                <w:sz w:val="24"/>
                <w:szCs w:val="24"/>
              </w:rPr>
            </w:pPr>
            <w:r w:rsidDel="00000000" w:rsidR="00000000" w:rsidRPr="00000000">
              <w:rPr>
                <w:rtl w:val="0"/>
              </w:rPr>
            </w:r>
          </w:p>
        </w:tc>
      </w:tr>
      <w:tr>
        <w:trPr>
          <w:cantSplit w:val="0"/>
          <w:tblHeader w:val="0"/>
        </w:trPr>
        <w:tc>
          <w:tcPr>
            <w:tcBorders>
              <w:left w:color="000000" w:space="0" w:sz="0" w:val="nil"/>
              <w:right w:color="000000" w:space="0" w:sz="0" w:val="nil"/>
            </w:tcBorders>
          </w:tcPr>
          <w:p w:rsidR="00000000" w:rsidDel="00000000" w:rsidP="00000000" w:rsidRDefault="00000000" w:rsidRPr="00000000" w14:paraId="00000034">
            <w:pPr>
              <w:widowControl w:val="0"/>
              <w:spacing w:line="240" w:lineRule="auto"/>
              <w:jc w:val="left"/>
              <w:rPr>
                <w:sz w:val="20"/>
                <w:szCs w:val="20"/>
              </w:rPr>
            </w:pPr>
            <w:r w:rsidDel="00000000" w:rsidR="00000000" w:rsidRPr="00000000">
              <w:rPr>
                <w:rtl w:val="0"/>
              </w:rPr>
            </w:r>
          </w:p>
          <w:p w:rsidR="00000000" w:rsidDel="00000000" w:rsidP="00000000" w:rsidRDefault="00000000" w:rsidRPr="00000000" w14:paraId="00000035">
            <w:pPr>
              <w:widowControl w:val="0"/>
              <w:spacing w:line="240" w:lineRule="auto"/>
              <w:ind w:left="-90" w:firstLine="0"/>
              <w:jc w:val="left"/>
              <w:rPr>
                <w:sz w:val="24"/>
                <w:szCs w:val="24"/>
              </w:rPr>
            </w:pPr>
            <w:r w:rsidDel="00000000" w:rsidR="00000000" w:rsidRPr="00000000">
              <w:rPr>
                <w:sz w:val="24"/>
                <w:szCs w:val="24"/>
                <w:rtl w:val="0"/>
              </w:rPr>
              <w:t xml:space="preserve">Principal Investigator/Lead Clinician</w:t>
            </w:r>
          </w:p>
        </w:tc>
      </w:tr>
      <w:tr>
        <w:trPr>
          <w:cantSplit w:val="0"/>
          <w:tblHeader w:val="0"/>
        </w:trPr>
        <w:tc>
          <w:tcPr/>
          <w:p w:rsidR="00000000" w:rsidDel="00000000" w:rsidP="00000000" w:rsidRDefault="00000000" w:rsidRPr="00000000" w14:paraId="00000036">
            <w:pPr>
              <w:widowControl w:val="0"/>
              <w:spacing w:line="240" w:lineRule="auto"/>
              <w:jc w:val="left"/>
              <w:rPr>
                <w:sz w:val="24"/>
                <w:szCs w:val="24"/>
              </w:rPr>
            </w:pPr>
            <w:r w:rsidDel="00000000" w:rsidR="00000000" w:rsidRPr="00000000">
              <w:rPr>
                <w:rtl w:val="0"/>
              </w:rPr>
            </w:r>
          </w:p>
        </w:tc>
      </w:tr>
      <w:tr>
        <w:trPr>
          <w:cantSplit w:val="0"/>
          <w:tblHeader w:val="0"/>
        </w:trPr>
        <w:tc>
          <w:tcPr>
            <w:tcBorders>
              <w:left w:color="000000" w:space="0" w:sz="0" w:val="nil"/>
              <w:right w:color="000000" w:space="0" w:sz="0" w:val="nil"/>
            </w:tcBorders>
          </w:tcPr>
          <w:p w:rsidR="00000000" w:rsidDel="00000000" w:rsidP="00000000" w:rsidRDefault="00000000" w:rsidRPr="00000000" w14:paraId="00000037">
            <w:pPr>
              <w:widowControl w:val="0"/>
              <w:spacing w:line="240" w:lineRule="auto"/>
              <w:jc w:val="left"/>
              <w:rPr>
                <w:sz w:val="20"/>
                <w:szCs w:val="20"/>
              </w:rPr>
            </w:pPr>
            <w:r w:rsidDel="00000000" w:rsidR="00000000" w:rsidRPr="00000000">
              <w:rPr>
                <w:rtl w:val="0"/>
              </w:rPr>
            </w:r>
          </w:p>
          <w:p w:rsidR="00000000" w:rsidDel="00000000" w:rsidP="00000000" w:rsidRDefault="00000000" w:rsidRPr="00000000" w14:paraId="00000038">
            <w:pPr>
              <w:widowControl w:val="0"/>
              <w:spacing w:line="240" w:lineRule="auto"/>
              <w:ind w:left="-90" w:firstLine="0"/>
              <w:jc w:val="left"/>
              <w:rPr>
                <w:sz w:val="24"/>
                <w:szCs w:val="24"/>
              </w:rPr>
            </w:pPr>
            <w:r w:rsidDel="00000000" w:rsidR="00000000" w:rsidRPr="00000000">
              <w:rPr>
                <w:sz w:val="24"/>
                <w:szCs w:val="24"/>
                <w:rtl w:val="0"/>
              </w:rPr>
              <w:t xml:space="preserve">Study Team Contact Information</w:t>
            </w:r>
          </w:p>
        </w:tc>
      </w:tr>
      <w:tr>
        <w:trPr>
          <w:cantSplit w:val="0"/>
          <w:tblHeader w:val="0"/>
        </w:trPr>
        <w:tc>
          <w:tcPr/>
          <w:p w:rsidR="00000000" w:rsidDel="00000000" w:rsidP="00000000" w:rsidRDefault="00000000" w:rsidRPr="00000000" w14:paraId="00000039">
            <w:pPr>
              <w:widowControl w:val="0"/>
              <w:spacing w:line="240" w:lineRule="auto"/>
              <w:jc w:val="left"/>
              <w:rPr>
                <w:sz w:val="24"/>
                <w:szCs w:val="24"/>
              </w:rPr>
            </w:pPr>
            <w:r w:rsidDel="00000000" w:rsidR="00000000" w:rsidRPr="00000000">
              <w:rPr>
                <w:rtl w:val="0"/>
              </w:rPr>
            </w:r>
          </w:p>
        </w:tc>
      </w:tr>
      <w:tr>
        <w:trPr>
          <w:cantSplit w:val="0"/>
          <w:tblHeader w:val="0"/>
        </w:trPr>
        <w:tc>
          <w:tcPr>
            <w:tcBorders>
              <w:left w:color="000000" w:space="0" w:sz="0" w:val="nil"/>
              <w:right w:color="000000" w:space="0" w:sz="0" w:val="nil"/>
            </w:tcBorders>
          </w:tcPr>
          <w:p w:rsidR="00000000" w:rsidDel="00000000" w:rsidP="00000000" w:rsidRDefault="00000000" w:rsidRPr="00000000" w14:paraId="0000003A">
            <w:pPr>
              <w:widowControl w:val="0"/>
              <w:spacing w:line="240" w:lineRule="auto"/>
              <w:jc w:val="left"/>
              <w:rPr>
                <w:sz w:val="20"/>
                <w:szCs w:val="20"/>
              </w:rPr>
            </w:pPr>
            <w:r w:rsidDel="00000000" w:rsidR="00000000" w:rsidRPr="00000000">
              <w:rPr>
                <w:rtl w:val="0"/>
              </w:rPr>
            </w:r>
          </w:p>
          <w:p w:rsidR="00000000" w:rsidDel="00000000" w:rsidP="00000000" w:rsidRDefault="00000000" w:rsidRPr="00000000" w14:paraId="0000003B">
            <w:pPr>
              <w:widowControl w:val="0"/>
              <w:spacing w:line="240" w:lineRule="auto"/>
              <w:ind w:left="-90" w:firstLine="0"/>
              <w:jc w:val="left"/>
              <w:rPr>
                <w:sz w:val="24"/>
                <w:szCs w:val="24"/>
              </w:rPr>
            </w:pPr>
            <w:r w:rsidDel="00000000" w:rsidR="00000000" w:rsidRPr="00000000">
              <w:rPr>
                <w:sz w:val="24"/>
                <w:szCs w:val="24"/>
                <w:rtl w:val="0"/>
              </w:rPr>
              <w:t xml:space="preserve">Research focus</w:t>
            </w:r>
          </w:p>
          <w:p w:rsidR="00000000" w:rsidDel="00000000" w:rsidP="00000000" w:rsidRDefault="00000000" w:rsidRPr="00000000" w14:paraId="0000003C">
            <w:pPr>
              <w:widowControl w:val="0"/>
              <w:spacing w:line="240" w:lineRule="auto"/>
              <w:ind w:left="-90" w:firstLine="0"/>
              <w:jc w:val="left"/>
              <w:rPr>
                <w:sz w:val="20"/>
                <w:szCs w:val="20"/>
              </w:rPr>
            </w:pPr>
            <w:r w:rsidDel="00000000" w:rsidR="00000000" w:rsidRPr="00000000">
              <w:rPr>
                <w:sz w:val="20"/>
                <w:szCs w:val="20"/>
                <w:rtl w:val="0"/>
              </w:rPr>
              <w:t xml:space="preserve">The discipline or field (e.g. health services research, public health, critical care, mental health, oncology, etc)</w:t>
            </w:r>
          </w:p>
        </w:tc>
      </w:tr>
      <w:tr>
        <w:trPr>
          <w:cantSplit w:val="0"/>
          <w:tblHeader w:val="0"/>
        </w:trPr>
        <w:tc>
          <w:tcPr/>
          <w:p w:rsidR="00000000" w:rsidDel="00000000" w:rsidP="00000000" w:rsidRDefault="00000000" w:rsidRPr="00000000" w14:paraId="0000003D">
            <w:pPr>
              <w:widowControl w:val="0"/>
              <w:spacing w:line="240" w:lineRule="auto"/>
              <w:jc w:val="left"/>
              <w:rPr>
                <w:sz w:val="24"/>
                <w:szCs w:val="24"/>
              </w:rPr>
            </w:pPr>
            <w:r w:rsidDel="00000000" w:rsidR="00000000" w:rsidRPr="00000000">
              <w:rPr>
                <w:rtl w:val="0"/>
              </w:rPr>
            </w:r>
          </w:p>
        </w:tc>
      </w:tr>
      <w:tr>
        <w:trPr>
          <w:cantSplit w:val="0"/>
          <w:tblHeader w:val="0"/>
        </w:trPr>
        <w:tc>
          <w:tcPr>
            <w:tcBorders>
              <w:left w:color="000000" w:space="0" w:sz="0" w:val="nil"/>
              <w:right w:color="000000" w:space="0" w:sz="0" w:val="nil"/>
            </w:tcBorders>
          </w:tcPr>
          <w:p w:rsidR="00000000" w:rsidDel="00000000" w:rsidP="00000000" w:rsidRDefault="00000000" w:rsidRPr="00000000" w14:paraId="0000003E">
            <w:pPr>
              <w:widowControl w:val="0"/>
              <w:spacing w:line="240" w:lineRule="auto"/>
              <w:jc w:val="left"/>
              <w:rPr>
                <w:sz w:val="20"/>
                <w:szCs w:val="20"/>
              </w:rPr>
            </w:pPr>
            <w:r w:rsidDel="00000000" w:rsidR="00000000" w:rsidRPr="00000000">
              <w:rPr>
                <w:rtl w:val="0"/>
              </w:rPr>
            </w:r>
          </w:p>
          <w:p w:rsidR="00000000" w:rsidDel="00000000" w:rsidP="00000000" w:rsidRDefault="00000000" w:rsidRPr="00000000" w14:paraId="0000003F">
            <w:pPr>
              <w:widowControl w:val="0"/>
              <w:spacing w:line="240" w:lineRule="auto"/>
              <w:ind w:left="-90" w:firstLine="0"/>
              <w:jc w:val="left"/>
              <w:rPr>
                <w:sz w:val="24"/>
                <w:szCs w:val="24"/>
              </w:rPr>
            </w:pPr>
            <w:r w:rsidDel="00000000" w:rsidR="00000000" w:rsidRPr="00000000">
              <w:rPr>
                <w:sz w:val="24"/>
                <w:szCs w:val="24"/>
                <w:rtl w:val="0"/>
              </w:rPr>
              <w:t xml:space="preserve">Lay Summary of the Study</w:t>
            </w:r>
          </w:p>
          <w:p w:rsidR="00000000" w:rsidDel="00000000" w:rsidP="00000000" w:rsidRDefault="00000000" w:rsidRPr="00000000" w14:paraId="00000040">
            <w:pPr>
              <w:spacing w:line="259" w:lineRule="auto"/>
              <w:ind w:left="-90" w:firstLine="0"/>
              <w:jc w:val="left"/>
              <w:rPr/>
            </w:pPr>
            <w:r w:rsidDel="00000000" w:rsidR="00000000" w:rsidRPr="00000000">
              <w:rPr>
                <w:sz w:val="20"/>
                <w:szCs w:val="20"/>
                <w:rtl w:val="0"/>
              </w:rPr>
              <w:t xml:space="preserve">Provide a summary of &lt;250 words</w:t>
            </w:r>
            <w:r w:rsidDel="00000000" w:rsidR="00000000" w:rsidRPr="00000000">
              <w:rPr>
                <w:rtl w:val="0"/>
              </w:rPr>
            </w:r>
          </w:p>
        </w:tc>
      </w:tr>
      <w:tr>
        <w:trPr>
          <w:cantSplit w:val="0"/>
          <w:tblHeader w:val="0"/>
        </w:trPr>
        <w:tc>
          <w:tcPr/>
          <w:p w:rsidR="00000000" w:rsidDel="00000000" w:rsidP="00000000" w:rsidRDefault="00000000" w:rsidRPr="00000000" w14:paraId="00000041">
            <w:pPr>
              <w:widowControl w:val="0"/>
              <w:spacing w:line="240" w:lineRule="auto"/>
              <w:jc w:val="left"/>
              <w:rPr>
                <w:sz w:val="24"/>
                <w:szCs w:val="24"/>
              </w:rPr>
            </w:pPr>
            <w:r w:rsidDel="00000000" w:rsidR="00000000" w:rsidRPr="00000000">
              <w:rPr>
                <w:rtl w:val="0"/>
              </w:rPr>
            </w:r>
          </w:p>
          <w:p w:rsidR="00000000" w:rsidDel="00000000" w:rsidP="00000000" w:rsidRDefault="00000000" w:rsidRPr="00000000" w14:paraId="00000042">
            <w:pPr>
              <w:widowControl w:val="0"/>
              <w:spacing w:line="240" w:lineRule="auto"/>
              <w:jc w:val="left"/>
              <w:rPr>
                <w:sz w:val="24"/>
                <w:szCs w:val="24"/>
              </w:rPr>
            </w:pPr>
            <w:r w:rsidDel="00000000" w:rsidR="00000000" w:rsidRPr="00000000">
              <w:rPr>
                <w:rtl w:val="0"/>
              </w:rPr>
            </w:r>
          </w:p>
          <w:p w:rsidR="00000000" w:rsidDel="00000000" w:rsidP="00000000" w:rsidRDefault="00000000" w:rsidRPr="00000000" w14:paraId="00000043">
            <w:pPr>
              <w:widowControl w:val="0"/>
              <w:spacing w:line="240" w:lineRule="auto"/>
              <w:jc w:val="left"/>
              <w:rPr>
                <w:sz w:val="24"/>
                <w:szCs w:val="24"/>
              </w:rPr>
            </w:pPr>
            <w:r w:rsidDel="00000000" w:rsidR="00000000" w:rsidRPr="00000000">
              <w:rPr>
                <w:rtl w:val="0"/>
              </w:rPr>
            </w:r>
          </w:p>
          <w:p w:rsidR="00000000" w:rsidDel="00000000" w:rsidP="00000000" w:rsidRDefault="00000000" w:rsidRPr="00000000" w14:paraId="00000044">
            <w:pPr>
              <w:widowControl w:val="0"/>
              <w:spacing w:line="240" w:lineRule="auto"/>
              <w:jc w:val="left"/>
              <w:rPr>
                <w:sz w:val="24"/>
                <w:szCs w:val="24"/>
              </w:rPr>
            </w:pPr>
            <w:r w:rsidDel="00000000" w:rsidR="00000000" w:rsidRPr="00000000">
              <w:rPr>
                <w:rtl w:val="0"/>
              </w:rPr>
            </w:r>
          </w:p>
          <w:p w:rsidR="00000000" w:rsidDel="00000000" w:rsidP="00000000" w:rsidRDefault="00000000" w:rsidRPr="00000000" w14:paraId="00000045">
            <w:pPr>
              <w:widowControl w:val="0"/>
              <w:spacing w:line="240" w:lineRule="auto"/>
              <w:jc w:val="left"/>
              <w:rPr>
                <w:sz w:val="24"/>
                <w:szCs w:val="24"/>
              </w:rPr>
            </w:pPr>
            <w:r w:rsidDel="00000000" w:rsidR="00000000" w:rsidRPr="00000000">
              <w:rPr>
                <w:rtl w:val="0"/>
              </w:rPr>
            </w:r>
          </w:p>
        </w:tc>
      </w:tr>
    </w:tbl>
    <w:p w:rsidR="00000000" w:rsidDel="00000000" w:rsidP="00000000" w:rsidRDefault="00000000" w:rsidRPr="00000000" w14:paraId="00000046">
      <w:pPr>
        <w:spacing w:line="259" w:lineRule="auto"/>
        <w:jc w:val="left"/>
        <w:rPr>
          <w:sz w:val="24"/>
          <w:szCs w:val="24"/>
        </w:rPr>
      </w:pPr>
      <w:r w:rsidDel="00000000" w:rsidR="00000000" w:rsidRPr="00000000">
        <w:rPr>
          <w:sz w:val="24"/>
          <w:szCs w:val="24"/>
          <w:rtl w:val="0"/>
        </w:rPr>
        <w:br w:type="textWrapping"/>
      </w:r>
    </w:p>
    <w:p w:rsidR="00000000" w:rsidDel="00000000" w:rsidP="00000000" w:rsidRDefault="00000000" w:rsidRPr="00000000" w14:paraId="00000047">
      <w:pPr>
        <w:pStyle w:val="Heading3"/>
        <w:spacing w:after="0" w:line="259" w:lineRule="auto"/>
        <w:rPr>
          <w:sz w:val="10"/>
          <w:szCs w:val="10"/>
          <w:u w:val="single"/>
        </w:rPr>
      </w:pPr>
      <w:bookmarkStart w:colFirst="0" w:colLast="0" w:name="_ymib6k5wxwc8" w:id="9"/>
      <w:bookmarkEnd w:id="9"/>
      <w:r w:rsidDel="00000000" w:rsidR="00000000" w:rsidRPr="00000000">
        <w:rPr>
          <w:sz w:val="28"/>
          <w:szCs w:val="28"/>
          <w:rtl w:val="0"/>
        </w:rPr>
        <w:t xml:space="preserve">Purpose &amp; Scope PPIE Engagement</w:t>
      </w:r>
      <w:r w:rsidDel="00000000" w:rsidR="00000000" w:rsidRPr="00000000">
        <w:rPr>
          <w:rtl w:val="0"/>
        </w:rPr>
      </w:r>
    </w:p>
    <w:p w:rsidR="00000000" w:rsidDel="00000000" w:rsidP="00000000" w:rsidRDefault="00000000" w:rsidRPr="00000000" w14:paraId="00000048">
      <w:pPr>
        <w:spacing w:line="259" w:lineRule="auto"/>
        <w:jc w:val="left"/>
        <w:rPr/>
      </w:pPr>
      <w:r w:rsidDel="00000000" w:rsidR="00000000" w:rsidRPr="00000000">
        <w:rPr>
          <w:sz w:val="24"/>
          <w:szCs w:val="24"/>
          <w:rtl w:val="0"/>
        </w:rPr>
        <w:t xml:space="preserve">Identify what support you are requesting from the PPIE group by selecting all the categories that apply </w:t>
        <w:br w:type="textWrapping"/>
      </w:r>
      <w:r w:rsidDel="00000000" w:rsidR="00000000" w:rsidRPr="00000000">
        <w:rPr>
          <w:rtl w:val="0"/>
        </w:rPr>
        <w:t xml:space="preserve">(see section titled ‘Support offered by the PPIE group’ above)</w:t>
      </w:r>
    </w:p>
    <w:p w:rsidR="00000000" w:rsidDel="00000000" w:rsidP="00000000" w:rsidRDefault="00000000" w:rsidRPr="00000000" w14:paraId="00000049">
      <w:pPr>
        <w:spacing w:line="259" w:lineRule="auto"/>
        <w:rPr>
          <w:sz w:val="10"/>
          <w:szCs w:val="10"/>
        </w:rPr>
      </w:pPr>
      <w:r w:rsidDel="00000000" w:rsidR="00000000" w:rsidRPr="00000000">
        <w:rPr>
          <w:rtl w:val="0"/>
        </w:rPr>
      </w:r>
    </w:p>
    <w:tbl>
      <w:tblPr>
        <w:tblStyle w:val="Table2"/>
        <w:tblW w:w="1047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730"/>
        <w:gridCol w:w="1740"/>
        <w:tblGridChange w:id="0">
          <w:tblGrid>
            <w:gridCol w:w="8730"/>
            <w:gridCol w:w="1740"/>
          </w:tblGrid>
        </w:tblGridChange>
      </w:tblGrid>
      <w:tr>
        <w:trPr>
          <w:cantSplit w:val="0"/>
          <w:tblHeader w:val="0"/>
        </w:trPr>
        <w:tc>
          <w:tcPr/>
          <w:p w:rsidR="00000000" w:rsidDel="00000000" w:rsidP="00000000" w:rsidRDefault="00000000" w:rsidRPr="00000000" w14:paraId="0000004A">
            <w:pPr>
              <w:widowControl w:val="0"/>
              <w:spacing w:line="240" w:lineRule="auto"/>
              <w:rPr>
                <w:sz w:val="24"/>
                <w:szCs w:val="24"/>
              </w:rPr>
            </w:pPr>
            <w:r w:rsidDel="00000000" w:rsidR="00000000" w:rsidRPr="00000000">
              <w:rPr>
                <w:sz w:val="24"/>
                <w:szCs w:val="24"/>
                <w:rtl w:val="0"/>
              </w:rPr>
              <w:t xml:space="preserve">Advice on research priorities</w:t>
            </w:r>
          </w:p>
        </w:tc>
        <w:tc>
          <w:tcPr/>
          <w:p w:rsidR="00000000" w:rsidDel="00000000" w:rsidP="00000000" w:rsidRDefault="00000000" w:rsidRPr="00000000" w14:paraId="0000004B">
            <w:pPr>
              <w:widowControl w:val="0"/>
              <w:spacing w:line="240" w:lineRule="auto"/>
              <w:jc w:val="left"/>
              <w:rPr>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04C">
            <w:pPr>
              <w:widowControl w:val="0"/>
              <w:spacing w:line="240" w:lineRule="auto"/>
              <w:rPr>
                <w:sz w:val="24"/>
                <w:szCs w:val="24"/>
              </w:rPr>
            </w:pPr>
            <w:r w:rsidDel="00000000" w:rsidR="00000000" w:rsidRPr="00000000">
              <w:rPr>
                <w:sz w:val="24"/>
                <w:szCs w:val="24"/>
                <w:rtl w:val="0"/>
              </w:rPr>
              <w:t xml:space="preserve">Advice on the design of the study protocol</w:t>
            </w:r>
          </w:p>
        </w:tc>
        <w:tc>
          <w:tcPr/>
          <w:p w:rsidR="00000000" w:rsidDel="00000000" w:rsidP="00000000" w:rsidRDefault="00000000" w:rsidRPr="00000000" w14:paraId="0000004D">
            <w:pPr>
              <w:widowControl w:val="0"/>
              <w:spacing w:line="240" w:lineRule="auto"/>
              <w:jc w:val="left"/>
              <w:rPr>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04E">
            <w:pPr>
              <w:widowControl w:val="0"/>
              <w:spacing w:line="240" w:lineRule="auto"/>
              <w:rPr>
                <w:sz w:val="24"/>
                <w:szCs w:val="24"/>
              </w:rPr>
            </w:pPr>
            <w:r w:rsidDel="00000000" w:rsidR="00000000" w:rsidRPr="00000000">
              <w:rPr>
                <w:sz w:val="24"/>
                <w:szCs w:val="24"/>
                <w:rtl w:val="0"/>
              </w:rPr>
              <w:t xml:space="preserve">Contribution to the ethical review of the study</w:t>
            </w:r>
          </w:p>
        </w:tc>
        <w:tc>
          <w:tcPr/>
          <w:p w:rsidR="00000000" w:rsidDel="00000000" w:rsidP="00000000" w:rsidRDefault="00000000" w:rsidRPr="00000000" w14:paraId="0000004F">
            <w:pPr>
              <w:widowControl w:val="0"/>
              <w:spacing w:line="240" w:lineRule="auto"/>
              <w:jc w:val="left"/>
              <w:rPr>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050">
            <w:pPr>
              <w:widowControl w:val="0"/>
              <w:spacing w:line="240" w:lineRule="auto"/>
              <w:rPr>
                <w:sz w:val="24"/>
                <w:szCs w:val="24"/>
              </w:rPr>
            </w:pPr>
            <w:r w:rsidDel="00000000" w:rsidR="00000000" w:rsidRPr="00000000">
              <w:rPr>
                <w:sz w:val="24"/>
                <w:szCs w:val="24"/>
                <w:rtl w:val="0"/>
              </w:rPr>
              <w:t xml:space="preserve">Support in the development of study materials</w:t>
            </w:r>
          </w:p>
        </w:tc>
        <w:tc>
          <w:tcPr/>
          <w:p w:rsidR="00000000" w:rsidDel="00000000" w:rsidP="00000000" w:rsidRDefault="00000000" w:rsidRPr="00000000" w14:paraId="00000051">
            <w:pPr>
              <w:widowControl w:val="0"/>
              <w:spacing w:line="240" w:lineRule="auto"/>
              <w:jc w:val="left"/>
              <w:rPr>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052">
            <w:pPr>
              <w:widowControl w:val="0"/>
              <w:spacing w:line="240" w:lineRule="auto"/>
              <w:rPr>
                <w:sz w:val="24"/>
                <w:szCs w:val="24"/>
              </w:rPr>
            </w:pPr>
            <w:r w:rsidDel="00000000" w:rsidR="00000000" w:rsidRPr="00000000">
              <w:rPr>
                <w:sz w:val="24"/>
                <w:szCs w:val="24"/>
                <w:rtl w:val="0"/>
              </w:rPr>
              <w:t xml:space="preserve">Support in the conduct and implementation of the study</w:t>
            </w:r>
          </w:p>
        </w:tc>
        <w:tc>
          <w:tcPr/>
          <w:p w:rsidR="00000000" w:rsidDel="00000000" w:rsidP="00000000" w:rsidRDefault="00000000" w:rsidRPr="00000000" w14:paraId="00000053">
            <w:pPr>
              <w:widowControl w:val="0"/>
              <w:spacing w:line="240" w:lineRule="auto"/>
              <w:jc w:val="left"/>
              <w:rPr>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054">
            <w:pPr>
              <w:widowControl w:val="0"/>
              <w:spacing w:line="240" w:lineRule="auto"/>
              <w:rPr>
                <w:sz w:val="24"/>
                <w:szCs w:val="24"/>
              </w:rPr>
            </w:pPr>
            <w:r w:rsidDel="00000000" w:rsidR="00000000" w:rsidRPr="00000000">
              <w:rPr>
                <w:sz w:val="24"/>
                <w:szCs w:val="24"/>
                <w:rtl w:val="0"/>
              </w:rPr>
              <w:t xml:space="preserve">Participation in data analysis </w:t>
            </w:r>
          </w:p>
        </w:tc>
        <w:tc>
          <w:tcPr/>
          <w:p w:rsidR="00000000" w:rsidDel="00000000" w:rsidP="00000000" w:rsidRDefault="00000000" w:rsidRPr="00000000" w14:paraId="00000055">
            <w:pPr>
              <w:widowControl w:val="0"/>
              <w:spacing w:line="240" w:lineRule="auto"/>
              <w:jc w:val="left"/>
              <w:rPr>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056">
            <w:pPr>
              <w:widowControl w:val="0"/>
              <w:spacing w:line="240" w:lineRule="auto"/>
              <w:rPr>
                <w:sz w:val="24"/>
                <w:szCs w:val="24"/>
              </w:rPr>
            </w:pPr>
            <w:r w:rsidDel="00000000" w:rsidR="00000000" w:rsidRPr="00000000">
              <w:rPr>
                <w:sz w:val="24"/>
                <w:szCs w:val="24"/>
                <w:rtl w:val="0"/>
              </w:rPr>
              <w:t xml:space="preserve">Support in the dissemination of results to the public</w:t>
            </w:r>
          </w:p>
        </w:tc>
        <w:tc>
          <w:tcPr/>
          <w:p w:rsidR="00000000" w:rsidDel="00000000" w:rsidP="00000000" w:rsidRDefault="00000000" w:rsidRPr="00000000" w14:paraId="00000057">
            <w:pPr>
              <w:widowControl w:val="0"/>
              <w:spacing w:line="240" w:lineRule="auto"/>
              <w:jc w:val="left"/>
              <w:rPr>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058">
            <w:pPr>
              <w:widowControl w:val="0"/>
              <w:spacing w:line="240" w:lineRule="auto"/>
              <w:rPr>
                <w:sz w:val="24"/>
                <w:szCs w:val="24"/>
              </w:rPr>
            </w:pPr>
            <w:r w:rsidDel="00000000" w:rsidR="00000000" w:rsidRPr="00000000">
              <w:rPr>
                <w:sz w:val="24"/>
                <w:szCs w:val="24"/>
                <w:rtl w:val="0"/>
              </w:rPr>
              <w:t xml:space="preserve">Support in making data or therapeutics available to patients and participants</w:t>
            </w:r>
          </w:p>
        </w:tc>
        <w:tc>
          <w:tcPr/>
          <w:p w:rsidR="00000000" w:rsidDel="00000000" w:rsidP="00000000" w:rsidRDefault="00000000" w:rsidRPr="00000000" w14:paraId="00000059">
            <w:pPr>
              <w:widowControl w:val="0"/>
              <w:spacing w:line="240" w:lineRule="auto"/>
              <w:jc w:val="left"/>
              <w:rPr>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05A">
            <w:pPr>
              <w:widowControl w:val="0"/>
              <w:spacing w:line="240" w:lineRule="auto"/>
              <w:rPr>
                <w:sz w:val="24"/>
                <w:szCs w:val="24"/>
              </w:rPr>
            </w:pPr>
            <w:r w:rsidDel="00000000" w:rsidR="00000000" w:rsidRPr="00000000">
              <w:rPr>
                <w:sz w:val="24"/>
                <w:szCs w:val="24"/>
                <w:rtl w:val="0"/>
              </w:rPr>
              <w:t xml:space="preserve">Other (please specify): </w:t>
            </w:r>
          </w:p>
        </w:tc>
        <w:tc>
          <w:tcPr/>
          <w:p w:rsidR="00000000" w:rsidDel="00000000" w:rsidP="00000000" w:rsidRDefault="00000000" w:rsidRPr="00000000" w14:paraId="0000005B">
            <w:pPr>
              <w:widowControl w:val="0"/>
              <w:spacing w:line="240" w:lineRule="auto"/>
              <w:jc w:val="left"/>
              <w:rPr>
                <w:sz w:val="24"/>
                <w:szCs w:val="24"/>
              </w:rPr>
            </w:pPr>
            <w:r w:rsidDel="00000000" w:rsidR="00000000" w:rsidRPr="00000000">
              <w:rPr>
                <w:rtl w:val="0"/>
              </w:rPr>
            </w:r>
          </w:p>
        </w:tc>
      </w:tr>
    </w:tbl>
    <w:p w:rsidR="00000000" w:rsidDel="00000000" w:rsidP="00000000" w:rsidRDefault="00000000" w:rsidRPr="00000000" w14:paraId="0000005C">
      <w:pPr>
        <w:spacing w:line="259" w:lineRule="auto"/>
        <w:jc w:val="left"/>
        <w:rPr>
          <w:sz w:val="10"/>
          <w:szCs w:val="10"/>
        </w:rPr>
      </w:pPr>
      <w:r w:rsidDel="00000000" w:rsidR="00000000" w:rsidRPr="00000000">
        <w:rPr>
          <w:rtl w:val="0"/>
        </w:rPr>
      </w:r>
    </w:p>
    <w:tbl>
      <w:tblPr>
        <w:tblStyle w:val="Table3"/>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tcBorders>
              <w:top w:color="000000" w:space="0" w:sz="0" w:val="nil"/>
              <w:left w:color="000000" w:space="0" w:sz="0" w:val="nil"/>
              <w:right w:color="000000" w:space="0" w:sz="0" w:val="nil"/>
            </w:tcBorders>
          </w:tcPr>
          <w:p w:rsidR="00000000" w:rsidDel="00000000" w:rsidP="00000000" w:rsidRDefault="00000000" w:rsidRPr="00000000" w14:paraId="0000005D">
            <w:pPr>
              <w:widowControl w:val="0"/>
              <w:spacing w:line="240" w:lineRule="auto"/>
              <w:ind w:left="-90" w:firstLine="0"/>
              <w:jc w:val="left"/>
              <w:rPr>
                <w:sz w:val="24"/>
                <w:szCs w:val="24"/>
              </w:rPr>
            </w:pPr>
            <w:r w:rsidDel="00000000" w:rsidR="00000000" w:rsidRPr="00000000">
              <w:rPr>
                <w:sz w:val="24"/>
                <w:szCs w:val="24"/>
                <w:rtl w:val="0"/>
              </w:rPr>
              <w:t xml:space="preserve">Detail</w:t>
            </w:r>
          </w:p>
          <w:p w:rsidR="00000000" w:rsidDel="00000000" w:rsidP="00000000" w:rsidRDefault="00000000" w:rsidRPr="00000000" w14:paraId="0000005E">
            <w:pPr>
              <w:widowControl w:val="0"/>
              <w:spacing w:line="240" w:lineRule="auto"/>
              <w:ind w:left="-90" w:firstLine="0"/>
              <w:jc w:val="left"/>
              <w:rPr/>
            </w:pPr>
            <w:r w:rsidDel="00000000" w:rsidR="00000000" w:rsidRPr="00000000">
              <w:rPr>
                <w:sz w:val="20"/>
                <w:szCs w:val="20"/>
                <w:rtl w:val="0"/>
              </w:rPr>
              <w:t xml:space="preserve">Provide further detail about the type of support you are requesting from the PPIE group: specific advice you are seeking, any processes or documents you want the PPIE group to review, stages of involvement of the PPIE group in the research etc.</w:t>
            </w:r>
            <w:r w:rsidDel="00000000" w:rsidR="00000000" w:rsidRPr="00000000">
              <w:rPr>
                <w:rtl w:val="0"/>
              </w:rPr>
            </w:r>
          </w:p>
        </w:tc>
      </w:tr>
      <w:tr>
        <w:trPr>
          <w:cantSplit w:val="0"/>
          <w:tblHeader w:val="0"/>
        </w:trPr>
        <w:tc>
          <w:tcPr/>
          <w:p w:rsidR="00000000" w:rsidDel="00000000" w:rsidP="00000000" w:rsidRDefault="00000000" w:rsidRPr="00000000" w14:paraId="0000005F">
            <w:pPr>
              <w:widowControl w:val="0"/>
              <w:spacing w:line="240" w:lineRule="auto"/>
              <w:jc w:val="left"/>
              <w:rPr>
                <w:sz w:val="24"/>
                <w:szCs w:val="24"/>
              </w:rPr>
            </w:pPr>
            <w:r w:rsidDel="00000000" w:rsidR="00000000" w:rsidRPr="00000000">
              <w:rPr>
                <w:rtl w:val="0"/>
              </w:rPr>
            </w:r>
          </w:p>
          <w:p w:rsidR="00000000" w:rsidDel="00000000" w:rsidP="00000000" w:rsidRDefault="00000000" w:rsidRPr="00000000" w14:paraId="00000060">
            <w:pPr>
              <w:widowControl w:val="0"/>
              <w:spacing w:line="240" w:lineRule="auto"/>
              <w:jc w:val="left"/>
              <w:rPr>
                <w:sz w:val="24"/>
                <w:szCs w:val="24"/>
              </w:rPr>
            </w:pPr>
            <w:r w:rsidDel="00000000" w:rsidR="00000000" w:rsidRPr="00000000">
              <w:rPr>
                <w:rtl w:val="0"/>
              </w:rPr>
            </w:r>
          </w:p>
        </w:tc>
      </w:tr>
    </w:tbl>
    <w:p w:rsidR="00000000" w:rsidDel="00000000" w:rsidP="00000000" w:rsidRDefault="00000000" w:rsidRPr="00000000" w14:paraId="00000061">
      <w:pPr>
        <w:spacing w:line="259" w:lineRule="auto"/>
        <w:jc w:val="left"/>
        <w:rPr>
          <w:sz w:val="10"/>
          <w:szCs w:val="10"/>
        </w:rPr>
      </w:pPr>
      <w:r w:rsidDel="00000000" w:rsidR="00000000" w:rsidRPr="00000000">
        <w:rPr>
          <w:rtl w:val="0"/>
        </w:rPr>
      </w:r>
    </w:p>
    <w:tbl>
      <w:tblPr>
        <w:tblStyle w:val="Table4"/>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tcBorders>
              <w:top w:color="000000" w:space="0" w:sz="0" w:val="nil"/>
              <w:left w:color="000000" w:space="0" w:sz="0" w:val="nil"/>
              <w:right w:color="000000" w:space="0" w:sz="0" w:val="nil"/>
            </w:tcBorders>
          </w:tcPr>
          <w:p w:rsidR="00000000" w:rsidDel="00000000" w:rsidP="00000000" w:rsidRDefault="00000000" w:rsidRPr="00000000" w14:paraId="00000062">
            <w:pPr>
              <w:widowControl w:val="0"/>
              <w:spacing w:line="240" w:lineRule="auto"/>
              <w:ind w:left="-90" w:firstLine="0"/>
              <w:jc w:val="left"/>
              <w:rPr>
                <w:sz w:val="24"/>
                <w:szCs w:val="24"/>
              </w:rPr>
            </w:pPr>
            <w:r w:rsidDel="00000000" w:rsidR="00000000" w:rsidRPr="00000000">
              <w:rPr>
                <w:sz w:val="24"/>
                <w:szCs w:val="24"/>
                <w:rtl w:val="0"/>
              </w:rPr>
              <w:t xml:space="preserve">Desired Outcome </w:t>
            </w:r>
          </w:p>
          <w:p w:rsidR="00000000" w:rsidDel="00000000" w:rsidP="00000000" w:rsidRDefault="00000000" w:rsidRPr="00000000" w14:paraId="00000063">
            <w:pPr>
              <w:widowControl w:val="0"/>
              <w:spacing w:line="240" w:lineRule="auto"/>
              <w:ind w:left="-90" w:firstLine="0"/>
              <w:jc w:val="left"/>
              <w:rPr>
                <w:sz w:val="20"/>
                <w:szCs w:val="20"/>
              </w:rPr>
            </w:pPr>
            <w:r w:rsidDel="00000000" w:rsidR="00000000" w:rsidRPr="00000000">
              <w:rPr>
                <w:sz w:val="20"/>
                <w:szCs w:val="20"/>
                <w:rtl w:val="0"/>
              </w:rPr>
              <w:t xml:space="preserve">Describe how input from the PPIE group will enhance the study. What will demonstrate success of PPIE in the study?</w:t>
            </w:r>
          </w:p>
        </w:tc>
      </w:tr>
      <w:tr>
        <w:trPr>
          <w:cantSplit w:val="0"/>
          <w:tblHeader w:val="0"/>
        </w:trPr>
        <w:tc>
          <w:tcPr/>
          <w:p w:rsidR="00000000" w:rsidDel="00000000" w:rsidP="00000000" w:rsidRDefault="00000000" w:rsidRPr="00000000" w14:paraId="00000064">
            <w:pPr>
              <w:widowControl w:val="0"/>
              <w:spacing w:line="240" w:lineRule="auto"/>
              <w:jc w:val="left"/>
              <w:rPr>
                <w:sz w:val="24"/>
                <w:szCs w:val="24"/>
              </w:rPr>
            </w:pPr>
            <w:r w:rsidDel="00000000" w:rsidR="00000000" w:rsidRPr="00000000">
              <w:rPr>
                <w:rtl w:val="0"/>
              </w:rPr>
            </w:r>
          </w:p>
          <w:p w:rsidR="00000000" w:rsidDel="00000000" w:rsidP="00000000" w:rsidRDefault="00000000" w:rsidRPr="00000000" w14:paraId="00000065">
            <w:pPr>
              <w:widowControl w:val="0"/>
              <w:spacing w:line="240" w:lineRule="auto"/>
              <w:jc w:val="left"/>
              <w:rPr>
                <w:sz w:val="24"/>
                <w:szCs w:val="24"/>
              </w:rPr>
            </w:pPr>
            <w:r w:rsidDel="00000000" w:rsidR="00000000" w:rsidRPr="00000000">
              <w:rPr>
                <w:rtl w:val="0"/>
              </w:rPr>
            </w:r>
          </w:p>
        </w:tc>
      </w:tr>
      <w:tr>
        <w:trPr>
          <w:cantSplit w:val="0"/>
          <w:tblHeader w:val="0"/>
        </w:trPr>
        <w:tc>
          <w:tcPr>
            <w:tcBorders>
              <w:left w:color="000000" w:space="0" w:sz="0" w:val="nil"/>
              <w:right w:color="000000" w:space="0" w:sz="0" w:val="nil"/>
            </w:tcBorders>
          </w:tcPr>
          <w:p w:rsidR="00000000" w:rsidDel="00000000" w:rsidP="00000000" w:rsidRDefault="00000000" w:rsidRPr="00000000" w14:paraId="00000066">
            <w:pPr>
              <w:widowControl w:val="0"/>
              <w:spacing w:line="240" w:lineRule="auto"/>
              <w:ind w:left="-90" w:firstLine="0"/>
              <w:jc w:val="left"/>
              <w:rPr>
                <w:sz w:val="24"/>
                <w:szCs w:val="24"/>
              </w:rPr>
            </w:pPr>
            <w:r w:rsidDel="00000000" w:rsidR="00000000" w:rsidRPr="00000000">
              <w:rPr>
                <w:sz w:val="24"/>
                <w:szCs w:val="24"/>
                <w:rtl w:val="0"/>
              </w:rPr>
              <w:t xml:space="preserve">Population of Interest</w:t>
            </w:r>
          </w:p>
          <w:p w:rsidR="00000000" w:rsidDel="00000000" w:rsidP="00000000" w:rsidRDefault="00000000" w:rsidRPr="00000000" w14:paraId="00000067">
            <w:pPr>
              <w:widowControl w:val="0"/>
              <w:spacing w:line="240" w:lineRule="auto"/>
              <w:ind w:left="-90" w:firstLine="0"/>
              <w:jc w:val="left"/>
              <w:rPr>
                <w:sz w:val="20"/>
                <w:szCs w:val="20"/>
              </w:rPr>
            </w:pPr>
            <w:r w:rsidDel="00000000" w:rsidR="00000000" w:rsidRPr="00000000">
              <w:rPr>
                <w:sz w:val="20"/>
                <w:szCs w:val="20"/>
                <w:rtl w:val="0"/>
              </w:rPr>
              <w:t xml:space="preserve">Highlight the specific population or groups of individuals you are seeking to engage (if applicable)</w:t>
            </w:r>
          </w:p>
        </w:tc>
      </w:tr>
      <w:tr>
        <w:trPr>
          <w:cantSplit w:val="0"/>
          <w:tblHeader w:val="0"/>
        </w:trPr>
        <w:tc>
          <w:tcPr/>
          <w:p w:rsidR="00000000" w:rsidDel="00000000" w:rsidP="00000000" w:rsidRDefault="00000000" w:rsidRPr="00000000" w14:paraId="00000068">
            <w:pPr>
              <w:widowControl w:val="0"/>
              <w:spacing w:line="240" w:lineRule="auto"/>
              <w:jc w:val="left"/>
              <w:rPr>
                <w:sz w:val="24"/>
                <w:szCs w:val="24"/>
              </w:rPr>
            </w:pPr>
            <w:r w:rsidDel="00000000" w:rsidR="00000000" w:rsidRPr="00000000">
              <w:rPr>
                <w:rtl w:val="0"/>
              </w:rPr>
            </w:r>
          </w:p>
          <w:p w:rsidR="00000000" w:rsidDel="00000000" w:rsidP="00000000" w:rsidRDefault="00000000" w:rsidRPr="00000000" w14:paraId="00000069">
            <w:pPr>
              <w:widowControl w:val="0"/>
              <w:spacing w:line="240" w:lineRule="auto"/>
              <w:jc w:val="left"/>
              <w:rPr>
                <w:sz w:val="24"/>
                <w:szCs w:val="24"/>
              </w:rPr>
            </w:pPr>
            <w:r w:rsidDel="00000000" w:rsidR="00000000" w:rsidRPr="00000000">
              <w:rPr>
                <w:rtl w:val="0"/>
              </w:rPr>
            </w:r>
          </w:p>
        </w:tc>
      </w:tr>
      <w:tr>
        <w:trPr>
          <w:cantSplit w:val="0"/>
          <w:tblHeader w:val="0"/>
        </w:trPr>
        <w:tc>
          <w:tcPr>
            <w:tcBorders>
              <w:left w:color="000000" w:space="0" w:sz="0" w:val="nil"/>
              <w:right w:color="000000" w:space="0" w:sz="0" w:val="nil"/>
            </w:tcBorders>
          </w:tcPr>
          <w:p w:rsidR="00000000" w:rsidDel="00000000" w:rsidP="00000000" w:rsidRDefault="00000000" w:rsidRPr="00000000" w14:paraId="0000006A">
            <w:pPr>
              <w:widowControl w:val="0"/>
              <w:spacing w:line="240" w:lineRule="auto"/>
              <w:jc w:val="left"/>
              <w:rPr>
                <w:sz w:val="12"/>
                <w:szCs w:val="12"/>
              </w:rPr>
            </w:pPr>
            <w:r w:rsidDel="00000000" w:rsidR="00000000" w:rsidRPr="00000000">
              <w:rPr>
                <w:rtl w:val="0"/>
              </w:rPr>
            </w:r>
          </w:p>
          <w:p w:rsidR="00000000" w:rsidDel="00000000" w:rsidP="00000000" w:rsidRDefault="00000000" w:rsidRPr="00000000" w14:paraId="0000006B">
            <w:pPr>
              <w:widowControl w:val="0"/>
              <w:spacing w:line="240" w:lineRule="auto"/>
              <w:ind w:left="-90" w:firstLine="0"/>
              <w:jc w:val="left"/>
              <w:rPr>
                <w:sz w:val="24"/>
                <w:szCs w:val="24"/>
              </w:rPr>
            </w:pPr>
            <w:r w:rsidDel="00000000" w:rsidR="00000000" w:rsidRPr="00000000">
              <w:rPr>
                <w:sz w:val="24"/>
                <w:szCs w:val="24"/>
                <w:rtl w:val="0"/>
              </w:rPr>
              <w:t xml:space="preserve">Timing</w:t>
            </w:r>
          </w:p>
          <w:p w:rsidR="00000000" w:rsidDel="00000000" w:rsidP="00000000" w:rsidRDefault="00000000" w:rsidRPr="00000000" w14:paraId="0000006C">
            <w:pPr>
              <w:spacing w:line="259" w:lineRule="auto"/>
              <w:ind w:left="-90" w:firstLine="0"/>
              <w:jc w:val="left"/>
              <w:rPr/>
            </w:pPr>
            <w:r w:rsidDel="00000000" w:rsidR="00000000" w:rsidRPr="00000000">
              <w:rPr>
                <w:sz w:val="20"/>
                <w:szCs w:val="20"/>
                <w:rtl w:val="0"/>
              </w:rPr>
              <w:t xml:space="preserve">Specify when input from the PPIE group will be needed, over what time period and what the expected time commitment for our PPIE group members would be. Specify if PPIE members are being asked to attend any meetings associated with the study - If yes, provide frequency, format and tentative dates and times</w:t>
            </w:r>
            <w:r w:rsidDel="00000000" w:rsidR="00000000" w:rsidRPr="00000000">
              <w:rPr>
                <w:rtl w:val="0"/>
              </w:rPr>
            </w:r>
          </w:p>
        </w:tc>
      </w:tr>
      <w:tr>
        <w:trPr>
          <w:cantSplit w:val="0"/>
          <w:tblHeader w:val="0"/>
        </w:trPr>
        <w:tc>
          <w:tcPr/>
          <w:p w:rsidR="00000000" w:rsidDel="00000000" w:rsidP="00000000" w:rsidRDefault="00000000" w:rsidRPr="00000000" w14:paraId="0000006D">
            <w:pPr>
              <w:widowControl w:val="0"/>
              <w:spacing w:line="240" w:lineRule="auto"/>
              <w:jc w:val="left"/>
              <w:rPr>
                <w:sz w:val="24"/>
                <w:szCs w:val="24"/>
              </w:rPr>
            </w:pPr>
            <w:r w:rsidDel="00000000" w:rsidR="00000000" w:rsidRPr="00000000">
              <w:rPr>
                <w:rtl w:val="0"/>
              </w:rPr>
            </w:r>
          </w:p>
          <w:p w:rsidR="00000000" w:rsidDel="00000000" w:rsidP="00000000" w:rsidRDefault="00000000" w:rsidRPr="00000000" w14:paraId="0000006E">
            <w:pPr>
              <w:widowControl w:val="0"/>
              <w:spacing w:line="240" w:lineRule="auto"/>
              <w:jc w:val="left"/>
              <w:rPr>
                <w:sz w:val="24"/>
                <w:szCs w:val="24"/>
              </w:rPr>
            </w:pPr>
            <w:r w:rsidDel="00000000" w:rsidR="00000000" w:rsidRPr="00000000">
              <w:rPr>
                <w:rtl w:val="0"/>
              </w:rPr>
            </w:r>
          </w:p>
        </w:tc>
      </w:tr>
    </w:tbl>
    <w:p w:rsidR="00000000" w:rsidDel="00000000" w:rsidP="00000000" w:rsidRDefault="00000000" w:rsidRPr="00000000" w14:paraId="0000006F">
      <w:pPr>
        <w:spacing w:line="259" w:lineRule="auto"/>
        <w:jc w:val="left"/>
        <w:rPr>
          <w:sz w:val="24"/>
          <w:szCs w:val="24"/>
        </w:rPr>
      </w:pPr>
      <w:r w:rsidDel="00000000" w:rsidR="00000000" w:rsidRPr="00000000">
        <w:rPr>
          <w:rtl w:val="0"/>
        </w:rPr>
      </w:r>
    </w:p>
    <w:p w:rsidR="00000000" w:rsidDel="00000000" w:rsidP="00000000" w:rsidRDefault="00000000" w:rsidRPr="00000000" w14:paraId="00000070">
      <w:pPr>
        <w:pStyle w:val="Heading3"/>
        <w:spacing w:line="259" w:lineRule="auto"/>
        <w:rPr>
          <w:sz w:val="10"/>
          <w:szCs w:val="10"/>
        </w:rPr>
      </w:pPr>
      <w:bookmarkStart w:colFirst="0" w:colLast="0" w:name="_cpkpbaxzjiz" w:id="10"/>
      <w:bookmarkEnd w:id="10"/>
      <w:r w:rsidDel="00000000" w:rsidR="00000000" w:rsidRPr="00000000">
        <w:rPr>
          <w:sz w:val="28"/>
          <w:szCs w:val="28"/>
          <w:rtl w:val="0"/>
        </w:rPr>
        <w:t xml:space="preserve">Compensation &amp; Recognition</w:t>
      </w:r>
      <w:r w:rsidDel="00000000" w:rsidR="00000000" w:rsidRPr="00000000">
        <w:rPr>
          <w:rtl w:val="0"/>
        </w:rPr>
      </w:r>
    </w:p>
    <w:tbl>
      <w:tblPr>
        <w:tblStyle w:val="Table5"/>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tcBorders>
              <w:top w:color="000000" w:space="0" w:sz="0" w:val="nil"/>
              <w:left w:color="000000" w:space="0" w:sz="0" w:val="nil"/>
              <w:right w:color="000000" w:space="0" w:sz="0" w:val="nil"/>
            </w:tcBorders>
          </w:tcPr>
          <w:p w:rsidR="00000000" w:rsidDel="00000000" w:rsidP="00000000" w:rsidRDefault="00000000" w:rsidRPr="00000000" w14:paraId="00000071">
            <w:pPr>
              <w:widowControl w:val="0"/>
              <w:spacing w:line="240" w:lineRule="auto"/>
              <w:ind w:left="-90" w:firstLine="0"/>
              <w:jc w:val="left"/>
              <w:rPr>
                <w:sz w:val="24"/>
                <w:szCs w:val="24"/>
              </w:rPr>
            </w:pPr>
            <w:r w:rsidDel="00000000" w:rsidR="00000000" w:rsidRPr="00000000">
              <w:rPr>
                <w:sz w:val="24"/>
                <w:szCs w:val="24"/>
                <w:rtl w:val="0"/>
              </w:rPr>
              <w:t xml:space="preserve">Compensation</w:t>
            </w:r>
          </w:p>
          <w:p w:rsidR="00000000" w:rsidDel="00000000" w:rsidP="00000000" w:rsidRDefault="00000000" w:rsidRPr="00000000" w14:paraId="00000072">
            <w:pPr>
              <w:widowControl w:val="0"/>
              <w:spacing w:line="240" w:lineRule="auto"/>
              <w:ind w:left="-90" w:firstLine="0"/>
              <w:jc w:val="left"/>
              <w:rPr>
                <w:sz w:val="20"/>
                <w:szCs w:val="20"/>
              </w:rPr>
            </w:pPr>
            <w:r w:rsidDel="00000000" w:rsidR="00000000" w:rsidRPr="00000000">
              <w:rPr>
                <w:sz w:val="20"/>
                <w:szCs w:val="20"/>
                <w:rtl w:val="0"/>
              </w:rPr>
              <w:t xml:space="preserve">Outline any compensation provided to PPIE members for their contribution. </w:t>
            </w:r>
          </w:p>
        </w:tc>
      </w:tr>
      <w:tr>
        <w:trPr>
          <w:cantSplit w:val="0"/>
          <w:tblHeader w:val="0"/>
        </w:trPr>
        <w:tc>
          <w:tcPr/>
          <w:p w:rsidR="00000000" w:rsidDel="00000000" w:rsidP="00000000" w:rsidRDefault="00000000" w:rsidRPr="00000000" w14:paraId="00000073">
            <w:pPr>
              <w:widowControl w:val="0"/>
              <w:spacing w:line="240" w:lineRule="auto"/>
              <w:jc w:val="left"/>
              <w:rPr>
                <w:sz w:val="24"/>
                <w:szCs w:val="24"/>
              </w:rPr>
            </w:pPr>
            <w:r w:rsidDel="00000000" w:rsidR="00000000" w:rsidRPr="00000000">
              <w:rPr>
                <w:rtl w:val="0"/>
              </w:rPr>
            </w:r>
          </w:p>
          <w:p w:rsidR="00000000" w:rsidDel="00000000" w:rsidP="00000000" w:rsidRDefault="00000000" w:rsidRPr="00000000" w14:paraId="00000074">
            <w:pPr>
              <w:widowControl w:val="0"/>
              <w:spacing w:line="240" w:lineRule="auto"/>
              <w:jc w:val="left"/>
              <w:rPr>
                <w:sz w:val="24"/>
                <w:szCs w:val="24"/>
              </w:rPr>
            </w:pPr>
            <w:r w:rsidDel="00000000" w:rsidR="00000000" w:rsidRPr="00000000">
              <w:rPr>
                <w:rtl w:val="0"/>
              </w:rPr>
            </w:r>
          </w:p>
          <w:p w:rsidR="00000000" w:rsidDel="00000000" w:rsidP="00000000" w:rsidRDefault="00000000" w:rsidRPr="00000000" w14:paraId="00000075">
            <w:pPr>
              <w:widowControl w:val="0"/>
              <w:spacing w:line="240" w:lineRule="auto"/>
              <w:jc w:val="left"/>
              <w:rPr>
                <w:sz w:val="24"/>
                <w:szCs w:val="24"/>
              </w:rPr>
            </w:pPr>
            <w:r w:rsidDel="00000000" w:rsidR="00000000" w:rsidRPr="00000000">
              <w:rPr>
                <w:rtl w:val="0"/>
              </w:rPr>
            </w:r>
          </w:p>
        </w:tc>
      </w:tr>
    </w:tbl>
    <w:p w:rsidR="00000000" w:rsidDel="00000000" w:rsidP="00000000" w:rsidRDefault="00000000" w:rsidRPr="00000000" w14:paraId="00000076">
      <w:pPr>
        <w:spacing w:line="259" w:lineRule="auto"/>
        <w:jc w:val="left"/>
        <w:rPr>
          <w:sz w:val="10"/>
          <w:szCs w:val="10"/>
        </w:rPr>
      </w:pPr>
      <w:r w:rsidDel="00000000" w:rsidR="00000000" w:rsidRPr="00000000">
        <w:rPr>
          <w:rtl w:val="0"/>
        </w:rPr>
      </w:r>
    </w:p>
    <w:tbl>
      <w:tblPr>
        <w:tblStyle w:val="Table6"/>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tcBorders>
              <w:top w:color="ffffff" w:space="0" w:sz="8" w:val="single"/>
              <w:left w:color="000000" w:space="0" w:sz="0" w:val="nil"/>
              <w:right w:color="000000" w:space="0" w:sz="0" w:val="nil"/>
            </w:tcBorders>
          </w:tcPr>
          <w:p w:rsidR="00000000" w:rsidDel="00000000" w:rsidP="00000000" w:rsidRDefault="00000000" w:rsidRPr="00000000" w14:paraId="00000077">
            <w:pPr>
              <w:widowControl w:val="0"/>
              <w:spacing w:line="240" w:lineRule="auto"/>
              <w:ind w:left="-90" w:firstLine="0"/>
              <w:jc w:val="left"/>
              <w:rPr>
                <w:sz w:val="24"/>
                <w:szCs w:val="24"/>
              </w:rPr>
            </w:pPr>
            <w:r w:rsidDel="00000000" w:rsidR="00000000" w:rsidRPr="00000000">
              <w:rPr>
                <w:sz w:val="24"/>
                <w:szCs w:val="24"/>
                <w:rtl w:val="0"/>
              </w:rPr>
              <w:t xml:space="preserve">Recognition</w:t>
            </w:r>
          </w:p>
          <w:p w:rsidR="00000000" w:rsidDel="00000000" w:rsidP="00000000" w:rsidRDefault="00000000" w:rsidRPr="00000000" w14:paraId="00000078">
            <w:pPr>
              <w:widowControl w:val="0"/>
              <w:spacing w:line="240" w:lineRule="auto"/>
              <w:ind w:left="-90" w:firstLine="0"/>
              <w:jc w:val="left"/>
              <w:rPr>
                <w:sz w:val="20"/>
                <w:szCs w:val="20"/>
              </w:rPr>
            </w:pPr>
            <w:r w:rsidDel="00000000" w:rsidR="00000000" w:rsidRPr="00000000">
              <w:rPr>
                <w:sz w:val="20"/>
                <w:szCs w:val="20"/>
                <w:rtl w:val="0"/>
              </w:rPr>
              <w:t xml:space="preserve">Outline any recognition provided to PPIE members for their contribution. At a minimum, we expect the PPIE group members to be acknowledged in all resulting presentations and publications.</w:t>
            </w:r>
          </w:p>
        </w:tc>
      </w:tr>
      <w:tr>
        <w:trPr>
          <w:cantSplit w:val="0"/>
          <w:tblHeader w:val="0"/>
        </w:trPr>
        <w:tc>
          <w:tcPr/>
          <w:p w:rsidR="00000000" w:rsidDel="00000000" w:rsidP="00000000" w:rsidRDefault="00000000" w:rsidRPr="00000000" w14:paraId="00000079">
            <w:pPr>
              <w:widowControl w:val="0"/>
              <w:spacing w:line="240" w:lineRule="auto"/>
              <w:jc w:val="left"/>
              <w:rPr>
                <w:sz w:val="24"/>
                <w:szCs w:val="24"/>
              </w:rPr>
            </w:pPr>
            <w:r w:rsidDel="00000000" w:rsidR="00000000" w:rsidRPr="00000000">
              <w:rPr>
                <w:rtl w:val="0"/>
              </w:rPr>
            </w:r>
          </w:p>
          <w:p w:rsidR="00000000" w:rsidDel="00000000" w:rsidP="00000000" w:rsidRDefault="00000000" w:rsidRPr="00000000" w14:paraId="0000007A">
            <w:pPr>
              <w:widowControl w:val="0"/>
              <w:spacing w:line="240" w:lineRule="auto"/>
              <w:jc w:val="left"/>
              <w:rPr>
                <w:sz w:val="24"/>
                <w:szCs w:val="24"/>
              </w:rPr>
            </w:pPr>
            <w:r w:rsidDel="00000000" w:rsidR="00000000" w:rsidRPr="00000000">
              <w:rPr>
                <w:rtl w:val="0"/>
              </w:rPr>
            </w:r>
          </w:p>
          <w:p w:rsidR="00000000" w:rsidDel="00000000" w:rsidP="00000000" w:rsidRDefault="00000000" w:rsidRPr="00000000" w14:paraId="0000007B">
            <w:pPr>
              <w:widowControl w:val="0"/>
              <w:spacing w:line="240" w:lineRule="auto"/>
              <w:jc w:val="left"/>
              <w:rPr>
                <w:sz w:val="24"/>
                <w:szCs w:val="24"/>
              </w:rPr>
            </w:pPr>
            <w:r w:rsidDel="00000000" w:rsidR="00000000" w:rsidRPr="00000000">
              <w:rPr>
                <w:rtl w:val="0"/>
              </w:rPr>
            </w:r>
          </w:p>
        </w:tc>
      </w:tr>
    </w:tbl>
    <w:p w:rsidR="00000000" w:rsidDel="00000000" w:rsidP="00000000" w:rsidRDefault="00000000" w:rsidRPr="00000000" w14:paraId="0000007C">
      <w:pPr>
        <w:spacing w:line="259" w:lineRule="auto"/>
        <w:jc w:val="left"/>
        <w:rPr/>
      </w:pPr>
      <w:r w:rsidDel="00000000" w:rsidR="00000000" w:rsidRPr="00000000">
        <w:rPr>
          <w:rtl w:val="0"/>
        </w:rPr>
      </w:r>
    </w:p>
    <w:p w:rsidR="00000000" w:rsidDel="00000000" w:rsidP="00000000" w:rsidRDefault="00000000" w:rsidRPr="00000000" w14:paraId="0000007D">
      <w:pPr>
        <w:spacing w:line="259" w:lineRule="auto"/>
        <w:jc w:val="left"/>
        <w:rPr/>
      </w:pPr>
      <w:r w:rsidDel="00000000" w:rsidR="00000000" w:rsidRPr="00000000">
        <w:rPr>
          <w:rtl w:val="0"/>
        </w:rPr>
      </w:r>
    </w:p>
    <w:p w:rsidR="00000000" w:rsidDel="00000000" w:rsidP="00000000" w:rsidRDefault="00000000" w:rsidRPr="00000000" w14:paraId="0000007E">
      <w:pPr>
        <w:pStyle w:val="Heading3"/>
        <w:spacing w:line="259" w:lineRule="auto"/>
        <w:rPr>
          <w:sz w:val="28"/>
          <w:szCs w:val="28"/>
        </w:rPr>
      </w:pPr>
      <w:bookmarkStart w:colFirst="0" w:colLast="0" w:name="_29qtt4hks8bg" w:id="11"/>
      <w:bookmarkEnd w:id="11"/>
      <w:r w:rsidDel="00000000" w:rsidR="00000000" w:rsidRPr="00000000">
        <w:rPr>
          <w:sz w:val="28"/>
          <w:szCs w:val="28"/>
          <w:rtl w:val="0"/>
        </w:rPr>
        <w:t xml:space="preserve">Additional Information</w:t>
      </w:r>
    </w:p>
    <w:tbl>
      <w:tblPr>
        <w:tblStyle w:val="Table7"/>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tcBorders>
              <w:top w:color="000000" w:space="0" w:sz="0" w:val="nil"/>
              <w:left w:color="000000" w:space="0" w:sz="0" w:val="nil"/>
              <w:right w:color="000000" w:space="0" w:sz="0" w:val="nil"/>
            </w:tcBorders>
          </w:tcPr>
          <w:p w:rsidR="00000000" w:rsidDel="00000000" w:rsidP="00000000" w:rsidRDefault="00000000" w:rsidRPr="00000000" w14:paraId="0000007F">
            <w:pPr>
              <w:widowControl w:val="0"/>
              <w:spacing w:line="240" w:lineRule="auto"/>
              <w:ind w:left="-90" w:firstLine="0"/>
              <w:jc w:val="left"/>
              <w:rPr>
                <w:sz w:val="20"/>
                <w:szCs w:val="20"/>
              </w:rPr>
            </w:pPr>
            <w:r w:rsidDel="00000000" w:rsidR="00000000" w:rsidRPr="00000000">
              <w:rPr>
                <w:sz w:val="20"/>
                <w:szCs w:val="20"/>
                <w:rtl w:val="0"/>
              </w:rPr>
              <w:t xml:space="preserve">Please provide any further information relevant to this request (if applicable)</w:t>
            </w:r>
          </w:p>
        </w:tc>
      </w:tr>
      <w:tr>
        <w:trPr>
          <w:cantSplit w:val="0"/>
          <w:tblHeader w:val="0"/>
        </w:trPr>
        <w:tc>
          <w:tcPr/>
          <w:p w:rsidR="00000000" w:rsidDel="00000000" w:rsidP="00000000" w:rsidRDefault="00000000" w:rsidRPr="00000000" w14:paraId="00000080">
            <w:pPr>
              <w:widowControl w:val="0"/>
              <w:spacing w:line="240" w:lineRule="auto"/>
              <w:jc w:val="left"/>
              <w:rPr>
                <w:sz w:val="24"/>
                <w:szCs w:val="24"/>
              </w:rPr>
            </w:pPr>
            <w:r w:rsidDel="00000000" w:rsidR="00000000" w:rsidRPr="00000000">
              <w:rPr>
                <w:rtl w:val="0"/>
              </w:rPr>
            </w:r>
          </w:p>
          <w:p w:rsidR="00000000" w:rsidDel="00000000" w:rsidP="00000000" w:rsidRDefault="00000000" w:rsidRPr="00000000" w14:paraId="00000081">
            <w:pPr>
              <w:widowControl w:val="0"/>
              <w:spacing w:line="240" w:lineRule="auto"/>
              <w:jc w:val="left"/>
              <w:rPr>
                <w:sz w:val="24"/>
                <w:szCs w:val="24"/>
              </w:rPr>
            </w:pPr>
            <w:r w:rsidDel="00000000" w:rsidR="00000000" w:rsidRPr="00000000">
              <w:rPr>
                <w:rtl w:val="0"/>
              </w:rPr>
            </w:r>
          </w:p>
          <w:p w:rsidR="00000000" w:rsidDel="00000000" w:rsidP="00000000" w:rsidRDefault="00000000" w:rsidRPr="00000000" w14:paraId="00000082">
            <w:pPr>
              <w:widowControl w:val="0"/>
              <w:spacing w:line="240" w:lineRule="auto"/>
              <w:jc w:val="left"/>
              <w:rPr>
                <w:sz w:val="24"/>
                <w:szCs w:val="24"/>
              </w:rPr>
            </w:pPr>
            <w:r w:rsidDel="00000000" w:rsidR="00000000" w:rsidRPr="00000000">
              <w:rPr>
                <w:rtl w:val="0"/>
              </w:rPr>
            </w:r>
          </w:p>
        </w:tc>
      </w:tr>
    </w:tbl>
    <w:p w:rsidR="00000000" w:rsidDel="00000000" w:rsidP="00000000" w:rsidRDefault="00000000" w:rsidRPr="00000000" w14:paraId="00000083">
      <w:pPr>
        <w:spacing w:line="259" w:lineRule="auto"/>
        <w:jc w:val="left"/>
        <w:rPr>
          <w:sz w:val="26"/>
          <w:szCs w:val="26"/>
        </w:rPr>
      </w:pPr>
      <w:r w:rsidDel="00000000" w:rsidR="00000000" w:rsidRPr="00000000">
        <w:rPr>
          <w:rtl w:val="0"/>
        </w:rPr>
      </w:r>
    </w:p>
    <w:p w:rsidR="00000000" w:rsidDel="00000000" w:rsidP="00000000" w:rsidRDefault="00000000" w:rsidRPr="00000000" w14:paraId="00000084">
      <w:pPr>
        <w:spacing w:line="259" w:lineRule="auto"/>
        <w:jc w:val="left"/>
        <w:rPr>
          <w:sz w:val="26"/>
          <w:szCs w:val="26"/>
        </w:rPr>
      </w:pPr>
      <w:r w:rsidDel="00000000" w:rsidR="00000000" w:rsidRPr="00000000">
        <w:rPr>
          <w:sz w:val="26"/>
          <w:szCs w:val="26"/>
          <w:rtl w:val="0"/>
        </w:rPr>
        <w:t xml:space="preserve">By adding my name and date below electronically, I confirm that I have reviewed and completed the form accurately</w:t>
      </w:r>
    </w:p>
    <w:p w:rsidR="00000000" w:rsidDel="00000000" w:rsidP="00000000" w:rsidRDefault="00000000" w:rsidRPr="00000000" w14:paraId="00000085">
      <w:pPr>
        <w:spacing w:line="259" w:lineRule="auto"/>
        <w:jc w:val="left"/>
        <w:rPr>
          <w:sz w:val="26"/>
          <w:szCs w:val="26"/>
        </w:rPr>
      </w:pPr>
      <w:r w:rsidDel="00000000" w:rsidR="00000000" w:rsidRPr="00000000">
        <w:rPr>
          <w:rtl w:val="0"/>
        </w:rPr>
      </w:r>
    </w:p>
    <w:p w:rsidR="00000000" w:rsidDel="00000000" w:rsidP="00000000" w:rsidRDefault="00000000" w:rsidRPr="00000000" w14:paraId="00000086">
      <w:pPr>
        <w:spacing w:line="259" w:lineRule="auto"/>
        <w:jc w:val="left"/>
        <w:rPr>
          <w:sz w:val="26"/>
          <w:szCs w:val="26"/>
        </w:rPr>
      </w:pPr>
      <w:r w:rsidDel="00000000" w:rsidR="00000000" w:rsidRPr="00000000">
        <w:rPr>
          <w:sz w:val="26"/>
          <w:szCs w:val="26"/>
          <w:rtl w:val="0"/>
        </w:rPr>
        <w:t xml:space="preserve">Name:</w:t>
        <w:tab/>
        <w:tab/>
      </w:r>
    </w:p>
    <w:p w:rsidR="00000000" w:rsidDel="00000000" w:rsidP="00000000" w:rsidRDefault="00000000" w:rsidRPr="00000000" w14:paraId="00000087">
      <w:pPr>
        <w:spacing w:line="259" w:lineRule="auto"/>
        <w:jc w:val="left"/>
        <w:rPr>
          <w:sz w:val="26"/>
          <w:szCs w:val="26"/>
        </w:rPr>
      </w:pPr>
      <w:r w:rsidDel="00000000" w:rsidR="00000000" w:rsidRPr="00000000">
        <w:rPr>
          <w:sz w:val="26"/>
          <w:szCs w:val="26"/>
          <w:rtl w:val="0"/>
        </w:rPr>
        <w:t xml:space="preserve">Date:</w:t>
        <w:tab/>
        <w:tab/>
      </w:r>
    </w:p>
    <w:p w:rsidR="00000000" w:rsidDel="00000000" w:rsidP="00000000" w:rsidRDefault="00000000" w:rsidRPr="00000000" w14:paraId="00000088">
      <w:pPr>
        <w:spacing w:line="259" w:lineRule="auto"/>
        <w:jc w:val="left"/>
        <w:rPr>
          <w:sz w:val="26"/>
          <w:szCs w:val="26"/>
        </w:rPr>
      </w:pPr>
      <w:r w:rsidDel="00000000" w:rsidR="00000000" w:rsidRPr="00000000">
        <w:rPr>
          <w:rtl w:val="0"/>
        </w:rPr>
      </w:r>
    </w:p>
    <w:p w:rsidR="00000000" w:rsidDel="00000000" w:rsidP="00000000" w:rsidRDefault="00000000" w:rsidRPr="00000000" w14:paraId="00000089">
      <w:pPr>
        <w:spacing w:line="259" w:lineRule="auto"/>
        <w:jc w:val="left"/>
        <w:rPr>
          <w:sz w:val="26"/>
          <w:szCs w:val="26"/>
        </w:rPr>
      </w:pPr>
      <w:r w:rsidDel="00000000" w:rsidR="00000000" w:rsidRPr="00000000">
        <w:rPr>
          <w:rtl w:val="0"/>
        </w:rPr>
      </w:r>
    </w:p>
    <w:p w:rsidR="00000000" w:rsidDel="00000000" w:rsidP="00000000" w:rsidRDefault="00000000" w:rsidRPr="00000000" w14:paraId="0000008A">
      <w:pPr>
        <w:spacing w:line="259" w:lineRule="auto"/>
        <w:jc w:val="left"/>
        <w:rPr>
          <w:sz w:val="26"/>
          <w:szCs w:val="26"/>
        </w:rPr>
      </w:pPr>
      <w:r w:rsidDel="00000000" w:rsidR="00000000" w:rsidRPr="00000000">
        <w:rPr>
          <w:rtl w:val="0"/>
        </w:rPr>
      </w:r>
    </w:p>
    <w:p w:rsidR="00000000" w:rsidDel="00000000" w:rsidP="00000000" w:rsidRDefault="00000000" w:rsidRPr="00000000" w14:paraId="0000008B">
      <w:pPr>
        <w:spacing w:line="259" w:lineRule="auto"/>
        <w:jc w:val="left"/>
        <w:rPr>
          <w:sz w:val="26"/>
          <w:szCs w:val="26"/>
        </w:rPr>
      </w:pPr>
      <w:r w:rsidDel="00000000" w:rsidR="00000000" w:rsidRPr="00000000">
        <w:rPr>
          <w:rtl w:val="0"/>
        </w:rPr>
      </w:r>
    </w:p>
    <w:p w:rsidR="00000000" w:rsidDel="00000000" w:rsidP="00000000" w:rsidRDefault="00000000" w:rsidRPr="00000000" w14:paraId="0000008C">
      <w:pPr>
        <w:spacing w:line="276.0005454545455" w:lineRule="auto"/>
        <w:ind w:right="11.81102362204797"/>
        <w:jc w:val="right"/>
        <w:rPr>
          <w:rFonts w:ascii="Carlito" w:cs="Carlito" w:eastAsia="Carlito" w:hAnsi="Carlito"/>
          <w:sz w:val="8"/>
          <w:szCs w:val="8"/>
          <w:highlight w:val="white"/>
        </w:rPr>
      </w:pPr>
      <w:r w:rsidDel="00000000" w:rsidR="00000000" w:rsidRPr="00000000">
        <w:rPr>
          <w:rFonts w:ascii="Carlito" w:cs="Carlito" w:eastAsia="Carlito" w:hAnsi="Carlito"/>
          <w:sz w:val="28"/>
          <w:szCs w:val="28"/>
          <w:highlight w:val="white"/>
          <w:rtl w:val="0"/>
        </w:rPr>
        <w:t xml:space="preserve">© 2025, Ziauddin University Patient &amp; Public Involvement &amp; Engagement Group</w:t>
      </w:r>
      <w:r w:rsidDel="00000000" w:rsidR="00000000" w:rsidRPr="00000000">
        <w:rPr>
          <w:rFonts w:ascii="Carlito" w:cs="Carlito" w:eastAsia="Carlito" w:hAnsi="Carlito"/>
          <w:sz w:val="8"/>
          <w:szCs w:val="8"/>
          <w:highlight w:val="white"/>
          <w:rtl w:val="0"/>
        </w:rPr>
        <w:t xml:space="preserve"> </w:t>
      </w:r>
    </w:p>
    <w:p w:rsidR="00000000" w:rsidDel="00000000" w:rsidP="00000000" w:rsidRDefault="00000000" w:rsidRPr="00000000" w14:paraId="0000008D">
      <w:pPr>
        <w:spacing w:line="276.0005454545455" w:lineRule="auto"/>
        <w:ind w:right="11.81102362204797"/>
        <w:jc w:val="right"/>
        <w:rPr>
          <w:highlight w:val="white"/>
        </w:rPr>
      </w:pPr>
      <w:r w:rsidDel="00000000" w:rsidR="00000000" w:rsidRPr="00000000">
        <w:rPr>
          <w:rFonts w:ascii="Carlito" w:cs="Carlito" w:eastAsia="Carlito" w:hAnsi="Carlito"/>
          <w:color w:val="404040"/>
          <w:sz w:val="20"/>
          <w:szCs w:val="20"/>
          <w:highlight w:val="white"/>
          <w:rtl w:val="0"/>
        </w:rPr>
        <w:t xml:space="preserve">Licensed under CC BY-NC-SA 4.0. To view a copy of this license: https://creativecommons.org/licenses/by-nc-sa/4.0</w:t>
      </w:r>
      <w:r w:rsidDel="00000000" w:rsidR="00000000" w:rsidRPr="00000000">
        <w:rPr>
          <w:rtl w:val="0"/>
        </w:rPr>
      </w:r>
    </w:p>
    <w:p w:rsidR="00000000" w:rsidDel="00000000" w:rsidP="00000000" w:rsidRDefault="00000000" w:rsidRPr="00000000" w14:paraId="0000008E">
      <w:pPr>
        <w:rPr/>
      </w:pPr>
      <w:r w:rsidDel="00000000" w:rsidR="00000000" w:rsidRPr="00000000">
        <w:rPr>
          <w:rtl w:val="0"/>
        </w:rPr>
      </w:r>
    </w:p>
    <w:sectPr>
      <w:headerReference r:id="rId7" w:type="default"/>
      <w:headerReference r:id="rId8" w:type="first"/>
      <w:footerReference r:id="rId9" w:type="default"/>
      <w:footerReference r:id="rId10" w:type="first"/>
      <w:type w:val="nextPage"/>
      <w:pgSz w:h="15840" w:w="12240" w:orient="portrait"/>
      <w:pgMar w:bottom="863.9999999999999" w:top="863.9999999999999" w:left="863.9999999999999" w:right="863.9999999999999"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Arial"/>
  <w:font w:name="Roboto Ligh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Carlit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F">
    <w:pPr>
      <w:widowControl w:val="0"/>
      <w:spacing w:before="4" w:line="240" w:lineRule="auto"/>
      <w:jc w:val="left"/>
      <w:rPr>
        <w:rFonts w:ascii="Carlito" w:cs="Carlito" w:eastAsia="Carlito" w:hAnsi="Carlito"/>
        <w:color w:val="110a07"/>
        <w:sz w:val="20"/>
        <w:szCs w:val="20"/>
      </w:rPr>
    </w:pPr>
    <w:r w:rsidDel="00000000" w:rsidR="00000000" w:rsidRPr="00000000">
      <w:rPr>
        <w:rFonts w:ascii="Carlito" w:cs="Carlito" w:eastAsia="Carlito" w:hAnsi="Carlito"/>
        <w:b w:val="1"/>
        <w:bCs w:val="1"/>
        <w:color w:val="110a07"/>
        <w:sz w:val="20"/>
        <w:szCs w:val="20"/>
        <w:rtl w:val="0"/>
      </w:rPr>
      <w:t xml:space="preserve">PPIE Toolkit Appendix O v1.0 - 30th October 2025   </w:t>
      <w:tab/>
      <w:tab/>
      <w:t xml:space="preserve">              </w:t>
      <w:tab/>
      <w:t xml:space="preserve">                         </w:t>
      <w:tab/>
      <w:t xml:space="preserve">          </w:t>
    </w:r>
    <w:r w:rsidDel="00000000" w:rsidR="00000000" w:rsidRPr="00000000">
      <w:rPr>
        <w:rFonts w:ascii="Carlito" w:cs="Carlito" w:eastAsia="Carlito" w:hAnsi="Carlito"/>
        <w:color w:val="110a07"/>
        <w:sz w:val="20"/>
        <w:szCs w:val="20"/>
        <w:rtl w:val="0"/>
      </w:rPr>
      <w:t xml:space="preserve">ZIAUDDIN UNIVERSITY PPIE GROUP</w:t>
    </w:r>
  </w:p>
  <w:p w:rsidR="00000000" w:rsidDel="00000000" w:rsidP="00000000" w:rsidRDefault="00000000" w:rsidRPr="00000000" w14:paraId="00000090">
    <w:pPr>
      <w:widowControl w:val="0"/>
      <w:spacing w:before="4" w:line="240" w:lineRule="auto"/>
      <w:jc w:val="left"/>
      <w:rPr>
        <w:rFonts w:ascii="Carlito" w:cs="Carlito" w:eastAsia="Carlito" w:hAnsi="Carlito"/>
        <w:b w:val="1"/>
        <w:bCs w:val="1"/>
        <w:color w:val="110a07"/>
        <w:sz w:val="20"/>
        <w:szCs w:val="20"/>
      </w:rPr>
    </w:pPr>
    <w:r w:rsidDel="00000000" w:rsidR="00000000" w:rsidRPr="00000000">
      <w:rPr>
        <w:rFonts w:ascii="Carlito" w:cs="Carlito" w:eastAsia="Carlito" w:hAnsi="Carlito"/>
        <w:color w:val="110a07"/>
        <w:sz w:val="20"/>
        <w:szCs w:val="20"/>
        <w:rtl w:val="0"/>
      </w:rPr>
      <w:t xml:space="preserve">Request Form &amp; Application Information</w:t>
      <w:tab/>
      <w:tab/>
      <w:tab/>
      <w:tab/>
      <w:tab/>
      <w:t xml:space="preserve">    </w:t>
      <w:tab/>
      <w:tab/>
      <w:t xml:space="preserve">    </w:t>
      <w:tab/>
      <w:tab/>
      <w:t xml:space="preserve">     Page </w:t>
    </w:r>
    <w:r w:rsidDel="00000000" w:rsidR="00000000" w:rsidRPr="00000000">
      <w:rPr>
        <w:rFonts w:ascii="Carlito" w:cs="Carlito" w:eastAsia="Carlito" w:hAnsi="Carlito"/>
        <w:color w:val="110a07"/>
        <w:sz w:val="20"/>
        <w:szCs w:val="20"/>
      </w:rPr>
      <w:fldChar w:fldCharType="begin"/>
      <w:instrText xml:space="preserve">PAGE</w:instrText>
      <w:fldChar w:fldCharType="separate"/>
      <w:fldChar w:fldCharType="end"/>
    </w:r>
    <w:r w:rsidDel="00000000" w:rsidR="00000000" w:rsidRPr="00000000">
      <w:rPr>
        <w:rFonts w:ascii="Carlito" w:cs="Carlito" w:eastAsia="Carlito" w:hAnsi="Carlito"/>
        <w:color w:val="110a07"/>
        <w:sz w:val="20"/>
        <w:szCs w:val="20"/>
        <w:rtl w:val="0"/>
      </w:rPr>
      <w:t xml:space="preserve"> of 5</w:t>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2">
    <w:pPr>
      <w:widowControl w:val="0"/>
      <w:spacing w:before="4" w:line="240" w:lineRule="auto"/>
      <w:jc w:val="right"/>
      <w:rPr>
        <w:rFonts w:ascii="Carlito" w:cs="Carlito" w:eastAsia="Carlito" w:hAnsi="Carlito"/>
        <w:color w:val="110a07"/>
        <w:sz w:val="20"/>
        <w:szCs w:val="20"/>
      </w:rPr>
    </w:pPr>
    <w:r w:rsidDel="00000000" w:rsidR="00000000" w:rsidRPr="00000000">
      <w:rPr>
        <w:rFonts w:ascii="Carlito" w:cs="Carlito" w:eastAsia="Carlito" w:hAnsi="Carlito"/>
        <w:b w:val="1"/>
        <w:bCs w:val="1"/>
        <w:color w:val="110a07"/>
        <w:sz w:val="20"/>
        <w:szCs w:val="20"/>
        <w:rtl w:val="0"/>
      </w:rPr>
      <w:t xml:space="preserve">PPIE Toolkit Appendix C v1.0 - 30th October 2025   </w:t>
      <w:tab/>
      <w:tab/>
      <w:t xml:space="preserve">              </w:t>
      <w:tab/>
      <w:t xml:space="preserve">                         </w:t>
      <w:tab/>
      <w:t xml:space="preserve">          </w:t>
    </w:r>
    <w:r w:rsidDel="00000000" w:rsidR="00000000" w:rsidRPr="00000000">
      <w:rPr>
        <w:rFonts w:ascii="Carlito" w:cs="Carlito" w:eastAsia="Carlito" w:hAnsi="Carlito"/>
        <w:color w:val="110a07"/>
        <w:sz w:val="20"/>
        <w:szCs w:val="20"/>
        <w:rtl w:val="0"/>
      </w:rPr>
      <w:t xml:space="preserve">ZIAUDDIN UNIVERSITY PPIE GROUP</w:t>
    </w:r>
  </w:p>
  <w:p w:rsidR="00000000" w:rsidDel="00000000" w:rsidP="00000000" w:rsidRDefault="00000000" w:rsidRPr="00000000" w14:paraId="00000093">
    <w:pPr>
      <w:widowControl w:val="0"/>
      <w:spacing w:before="4" w:line="240" w:lineRule="auto"/>
      <w:jc w:val="left"/>
      <w:rPr/>
    </w:pPr>
    <w:r w:rsidDel="00000000" w:rsidR="00000000" w:rsidRPr="00000000">
      <w:rPr>
        <w:rFonts w:ascii="Carlito" w:cs="Carlito" w:eastAsia="Carlito" w:hAnsi="Carlito"/>
        <w:color w:val="110a07"/>
        <w:sz w:val="20"/>
        <w:szCs w:val="20"/>
        <w:rtl w:val="0"/>
      </w:rPr>
      <w:t xml:space="preserve">Project Plan Worksheet</w:t>
      <w:tab/>
      <w:tab/>
      <w:tab/>
      <w:tab/>
      <w:tab/>
      <w:tab/>
      <w:tab/>
      <w:tab/>
      <w:t xml:space="preserve">     </w:t>
      <w:tab/>
      <w:tab/>
      <w:tab/>
      <w:t xml:space="preserve">     Page </w:t>
    </w:r>
    <w:r w:rsidDel="00000000" w:rsidR="00000000" w:rsidRPr="00000000">
      <w:rPr>
        <w:rFonts w:ascii="Carlito" w:cs="Carlito" w:eastAsia="Carlito" w:hAnsi="Carlito"/>
        <w:color w:val="110a07"/>
        <w:sz w:val="20"/>
        <w:szCs w:val="20"/>
      </w:rPr>
      <w:fldChar w:fldCharType="begin"/>
      <w:instrText xml:space="preserve">PAGE</w:instrText>
      <w:fldChar w:fldCharType="separate"/>
      <w:fldChar w:fldCharType="end"/>
    </w:r>
    <w:r w:rsidDel="00000000" w:rsidR="00000000" w:rsidRPr="00000000">
      <w:rPr>
        <w:rFonts w:ascii="Carlito" w:cs="Carlito" w:eastAsia="Carlito" w:hAnsi="Carlito"/>
        <w:color w:val="110a07"/>
        <w:sz w:val="20"/>
        <w:szCs w:val="20"/>
        <w:rtl w:val="0"/>
      </w:rPr>
      <w:t xml:space="preserve"> of 3</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1">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4">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_GB"/>
      </w:rPr>
    </w:rPrDefault>
    <w:pPrDefault>
      <w:pPr>
        <w:spacing w:line="276"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lineRule="auto"/>
      <w:jc w:val="center"/>
    </w:pPr>
    <w:rPr>
      <w:b w:val="1"/>
      <w:bCs w:val="1"/>
      <w:color w:val="38761d"/>
      <w:sz w:val="32"/>
      <w:szCs w:val="32"/>
    </w:rPr>
  </w:style>
  <w:style w:type="paragraph" w:styleId="Heading2">
    <w:name w:val="heading 2"/>
    <w:basedOn w:val="Normal"/>
    <w:next w:val="Normal"/>
    <w:pPr>
      <w:keepNext w:val="1"/>
      <w:keepLines w:val="1"/>
      <w:spacing w:line="360" w:lineRule="auto"/>
    </w:pPr>
    <w:rPr>
      <w:b w:val="1"/>
      <w:bCs w:val="1"/>
      <w:color w:val="434343"/>
      <w:sz w:val="24"/>
      <w:szCs w:val="24"/>
    </w:rPr>
  </w:style>
  <w:style w:type="paragraph" w:styleId="Heading3">
    <w:name w:val="heading 3"/>
    <w:basedOn w:val="Normal"/>
    <w:next w:val="Normal"/>
    <w:pPr>
      <w:keepNext w:val="1"/>
      <w:keepLines w:val="1"/>
      <w:spacing w:after="200" w:line="240" w:lineRule="auto"/>
      <w:jc w:val="left"/>
    </w:pPr>
    <w:rPr>
      <w:b w:val="1"/>
      <w:bCs w:val="1"/>
      <w:color w:val="999999"/>
      <w:sz w:val="24"/>
      <w:szCs w:val="24"/>
    </w:rPr>
  </w:style>
  <w:style w:type="paragraph" w:styleId="Heading4">
    <w:name w:val="heading 4"/>
    <w:basedOn w:val="Normal"/>
    <w:next w:val="Normal"/>
    <w:pPr>
      <w:keepNext w:val="1"/>
      <w:keepLines w:val="1"/>
      <w:jc w:val="both"/>
    </w:pPr>
    <w:rPr>
      <w:rFonts w:ascii="Roboto Light" w:cs="Roboto Light" w:eastAsia="Roboto Light" w:hAnsi="Roboto Light"/>
      <w:color w:val="666666"/>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jc w:val="center"/>
    </w:pPr>
    <w:rPr>
      <w:b w:val="1"/>
      <w:bCs w:val="1"/>
      <w:color w:val="2c9444"/>
      <w:sz w:val="40"/>
      <w:szCs w:val="40"/>
    </w:rPr>
  </w:style>
  <w:style w:type="paragraph" w:styleId="Subtitle">
    <w:name w:val="Subtitle"/>
    <w:basedOn w:val="Normal"/>
    <w:next w:val="Normal"/>
    <w:pPr>
      <w:keepNext w:val="1"/>
      <w:keepLines w:val="1"/>
      <w:spacing w:line="518.4000000000001" w:lineRule="auto"/>
      <w:jc w:val="center"/>
    </w:pPr>
    <w:rPr>
      <w:b w:val="1"/>
      <w:bCs w:val="1"/>
      <w:color w:val="999999"/>
      <w:sz w:val="26"/>
      <w:szCs w:val="26"/>
      <w:highlight w:val="white"/>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footer" Target="footer2.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RobotoLight-regular.ttf"/><Relationship Id="rId2" Type="http://schemas.openxmlformats.org/officeDocument/2006/relationships/font" Target="fonts/RobotoLight-bold.ttf"/><Relationship Id="rId3" Type="http://schemas.openxmlformats.org/officeDocument/2006/relationships/font" Target="fonts/RobotoLight-italic.ttf"/><Relationship Id="rId4" Type="http://schemas.openxmlformats.org/officeDocument/2006/relationships/font" Target="fonts/RobotoLight-boldItalic.ttf"/><Relationship Id="rId5" Type="http://schemas.openxmlformats.org/officeDocument/2006/relationships/font" Target="fonts/Carlito-regular.ttf"/><Relationship Id="rId6" Type="http://schemas.openxmlformats.org/officeDocument/2006/relationships/font" Target="fonts/Carlito-bold.ttf"/><Relationship Id="rId7" Type="http://schemas.openxmlformats.org/officeDocument/2006/relationships/font" Target="fonts/Carlito-italic.ttf"/><Relationship Id="rId8" Type="http://schemas.openxmlformats.org/officeDocument/2006/relationships/font" Target="fonts/Carli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